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Markov Decision Processes: The Mathematical Core of Sequential AI Control</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Sequential Decision-Making and the MDP Framework</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Reinforcement Learning (RL) agents are designed to solve the problem of </w:t>
      </w:r>
      <w:r w:rsidDel="00000000" w:rsidR="00000000" w:rsidRPr="00000000">
        <w:rPr>
          <w:rFonts w:ascii="Google Sans Text" w:cs="Google Sans Text" w:eastAsia="Google Sans Text" w:hAnsi="Google Sans Text"/>
          <w:b w:val="1"/>
          <w:bCs w:val="1"/>
          <w:color w:val="1f1f1f"/>
          <w:rtl w:val="0"/>
        </w:rPr>
        <w:t xml:space="preserve">sequential decision-making</w:t>
      </w:r>
      <w:r w:rsidDel="00000000" w:rsidR="00000000" w:rsidRPr="00000000">
        <w:rPr>
          <w:rFonts w:ascii="Google Sans Text" w:cs="Google Sans Text" w:eastAsia="Google Sans Text" w:hAnsi="Google Sans Text"/>
          <w:color w:val="1f1f1f"/>
          <w:rtl w:val="0"/>
        </w:rPr>
        <w:t xml:space="preserve">—choosing a sequence of actions over time to maximize a long-term accumulated reward.</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This process must account for outcomes that are partly random (stochastic) and partly controlled by the agent.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essential mathematical framework governing this interaction is the </w:t>
      </w:r>
      <w:r w:rsidDel="00000000" w:rsidR="00000000" w:rsidRPr="00000000">
        <w:rPr>
          <w:rFonts w:ascii="Google Sans Text" w:cs="Google Sans Text" w:eastAsia="Google Sans Text" w:hAnsi="Google Sans Text"/>
          <w:b w:val="1"/>
          <w:bCs w:val="1"/>
          <w:color w:val="1f1f1f"/>
          <w:rtl w:val="0"/>
        </w:rPr>
        <w:t xml:space="preserve">Markov Decision Process (MDP)</w:t>
      </w:r>
      <w:r w:rsidDel="00000000" w:rsidR="00000000" w:rsidRPr="00000000">
        <w:rPr>
          <w:rFonts w:ascii="Google Sans Text" w:cs="Google Sans Text" w:eastAsia="Google Sans Text" w:hAnsi="Google Sans Text"/>
          <w:color w:val="1f1f1f"/>
          <w:rtl w:val="0"/>
        </w:rPr>
        <w:t xml:space="preserve">, which originated in operations research in the 1950s . It transforms the RL challenge into a solvable optimization problem by simplifying the environment's dynamics .</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Markov Property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MDP relies on the </w:t>
      </w:r>
      <w:r w:rsidDel="00000000" w:rsidR="00000000" w:rsidRPr="00000000">
        <w:rPr>
          <w:rFonts w:ascii="Google Sans Text" w:cs="Google Sans Text" w:eastAsia="Google Sans Text" w:hAnsi="Google Sans Text"/>
          <w:b w:val="1"/>
          <w:bCs w:val="1"/>
          <w:color w:val="1f1f1f"/>
          <w:rtl w:val="0"/>
        </w:rPr>
        <w:t xml:space="preserve">Markov Property</w:t>
      </w:r>
      <w:r w:rsidDel="00000000" w:rsidR="00000000" w:rsidRPr="00000000">
        <w:rPr>
          <w:rFonts w:ascii="Google Sans Text" w:cs="Google Sans Text" w:eastAsia="Google Sans Text" w:hAnsi="Google Sans Text"/>
          <w:color w:val="1f1f1f"/>
          <w:rtl w:val="0"/>
        </w:rPr>
        <w:t xml:space="preserve">, the memoryless principle which states that the future state depends </w:t>
      </w:r>
      <w:r w:rsidDel="00000000" w:rsidR="00000000" w:rsidRPr="00000000">
        <w:rPr>
          <w:rFonts w:ascii="Google Sans Text" w:cs="Google Sans Text" w:eastAsia="Google Sans Text" w:hAnsi="Google Sans Text"/>
          <w:b w:val="1"/>
          <w:bCs w:val="1"/>
          <w:color w:val="1f1f1f"/>
          <w:rtl w:val="0"/>
        </w:rPr>
        <w:t xml:space="preserve">only</w:t>
      </w:r>
      <w:r w:rsidDel="00000000" w:rsidR="00000000" w:rsidRPr="00000000">
        <w:rPr>
          <w:rFonts w:ascii="Google Sans Text" w:cs="Google Sans Text" w:eastAsia="Google Sans Text" w:hAnsi="Google Sans Text"/>
          <w:color w:val="1f1f1f"/>
          <w:rtl w:val="0"/>
        </w:rPr>
        <w:t xml:space="preserve"> on the current state and the action taken, and is independent of the entire history of past events.</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 This property is crucial as it reduces the complexity of decision-making from an exponential function of time to a function dependent only on the current state.</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0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Formalizing the MDP for AI Applications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An MDP is formally defined by five core components, which encapsulate the dynamics of the environment and the agent's control capabilities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Component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Role in Decision-Making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State Space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set of all possible environment configurations.</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Action Space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set of commands the agent can execute.</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Transition Probabilities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Probability of moving from one state to the next after a specific action.</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Reward 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Immediate scalar feedback for an action/transition.</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Discount Factor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Controls how much future rewards are valued (patience).</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r>
    </w:tbl>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primary objective of an RL algorithm is to determine the </w:t>
      </w:r>
      <w:r w:rsidDel="00000000" w:rsidR="00000000" w:rsidRPr="00000000">
        <w:rPr>
          <w:rFonts w:ascii="Google Sans Text" w:cs="Google Sans Text" w:eastAsia="Google Sans Text" w:hAnsi="Google Sans Text"/>
          <w:b w:val="1"/>
          <w:bCs w:val="1"/>
          <w:color w:val="1f1f1f"/>
          <w:rtl w:val="0"/>
        </w:rPr>
        <w:t xml:space="preserve">optimal policy</w:t>
      </w:r>
      <w:r w:rsidDel="00000000" w:rsidR="00000000" w:rsidRPr="00000000">
        <w:rPr>
          <w:rFonts w:ascii="Google Sans Text" w:cs="Google Sans Text" w:eastAsia="Google Sans Text" w:hAnsi="Google Sans Text"/>
          <w:color w:val="1f1f1f"/>
          <w:rtl w:val="0"/>
        </w:rPr>
        <w:t xml:space="preserve">, which is the strategy that selects the best action in every state to maximize the expected long-term return.</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Predictive Models: The Bellman Optimality Equation</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core of finding the best strategy (the </w:t>
      </w:r>
      <w:r w:rsidDel="00000000" w:rsidR="00000000" w:rsidRPr="00000000">
        <w:rPr>
          <w:rFonts w:ascii="Google Sans Text" w:cs="Google Sans Text" w:eastAsia="Google Sans Text" w:hAnsi="Google Sans Text"/>
          <w:b w:val="1"/>
          <w:bCs w:val="1"/>
          <w:color w:val="1f1f1f"/>
          <w:rtl w:val="0"/>
        </w:rPr>
        <w:t xml:space="preserve">optimal policy</w:t>
      </w:r>
      <w:r w:rsidDel="00000000" w:rsidR="00000000" w:rsidRPr="00000000">
        <w:rPr>
          <w:rFonts w:ascii="Google Sans Text" w:cs="Google Sans Text" w:eastAsia="Google Sans Text" w:hAnsi="Google Sans Text"/>
          <w:color w:val="1f1f1f"/>
          <w:rtl w:val="0"/>
        </w:rPr>
        <w:t xml:space="preserve">) lies in solving the Bellman Optimality Equation, which serves as the </w:t>
      </w:r>
      <w:r w:rsidDel="00000000" w:rsidR="00000000" w:rsidRPr="00000000">
        <w:rPr>
          <w:rFonts w:ascii="Google Sans Text" w:cs="Google Sans Text" w:eastAsia="Google Sans Text" w:hAnsi="Google Sans Text"/>
          <w:b w:val="1"/>
          <w:bCs w:val="1"/>
          <w:color w:val="1f1f1f"/>
          <w:rtl w:val="0"/>
        </w:rPr>
        <w:t xml:space="preserve">predictive model</w:t>
      </w:r>
      <w:r w:rsidDel="00000000" w:rsidR="00000000" w:rsidRPr="00000000">
        <w:rPr>
          <w:rFonts w:ascii="Google Sans Text" w:cs="Google Sans Text" w:eastAsia="Google Sans Text" w:hAnsi="Google Sans Text"/>
          <w:color w:val="1f1f1f"/>
          <w:rtl w:val="0"/>
        </w:rPr>
        <w:t xml:space="preserve"> for optimal sequential control .</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Optimal Action-Value Function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key predictive tool is the </w:t>
      </w:r>
      <w:r w:rsidDel="00000000" w:rsidR="00000000" w:rsidRPr="00000000">
        <w:rPr>
          <w:rFonts w:ascii="Google Sans Text" w:cs="Google Sans Text" w:eastAsia="Google Sans Text" w:hAnsi="Google Sans Text"/>
          <w:b w:val="1"/>
          <w:bCs w:val="1"/>
          <w:color w:val="1f1f1f"/>
          <w:rtl w:val="0"/>
        </w:rPr>
        <w:t xml:space="preserve">Optimal Action-Value Function</w:t>
      </w:r>
      <w:r w:rsidDel="00000000" w:rsidR="00000000" w:rsidRPr="00000000">
        <w:rPr>
          <w:rFonts w:ascii="Google Sans Text" w:cs="Google Sans Text" w:eastAsia="Google Sans Text" w:hAnsi="Google Sans Text"/>
          <w:color w:val="1f1f1f"/>
          <w:rtl w:val="0"/>
        </w:rPr>
        <w:t xml:space="preserve">. This function estimates the maximum expected future discounted reward achieved by starting in a particular state, taking an action, and behaving optimally thereafter.</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optimal action is selected by finding the action that maximizes this value function.</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Bellman Optimality Equation</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Optimal Action-Value Function adheres to the Bellman Optimality Equation, a self-consistency relationship that defines the optimal value recursively. This equation is the foundation for algorithms like Q-learning, and it is essential for AI applications because:</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Optimality:</w:t>
      </w:r>
      <w:r w:rsidDel="00000000" w:rsidR="00000000" w:rsidRPr="00000000">
        <w:rPr>
          <w:rFonts w:ascii="Google Sans Text" w:cs="Google Sans Text" w:eastAsia="Google Sans Text" w:hAnsi="Google Sans Text"/>
          <w:color w:val="1f1f1f"/>
          <w:rtl w:val="0"/>
        </w:rPr>
        <w:t xml:space="preserve"> It ensures the calculation always assumes the best possible subsequent action, thereby guiding the solution toward the ultimate best strategy .</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Predictive Foundation:</w:t>
      </w:r>
      <w:r w:rsidDel="00000000" w:rsidR="00000000" w:rsidRPr="00000000">
        <w:rPr>
          <w:rFonts w:ascii="Google Sans Text" w:cs="Google Sans Text" w:eastAsia="Google Sans Text" w:hAnsi="Google Sans Text"/>
          <w:color w:val="1f1f1f"/>
          <w:rtl w:val="0"/>
        </w:rPr>
        <w:t xml:space="preserve"> Algorithms like </w:t>
      </w:r>
      <w:r w:rsidDel="00000000" w:rsidR="00000000" w:rsidRPr="00000000">
        <w:rPr>
          <w:rFonts w:ascii="Google Sans Text" w:cs="Google Sans Text" w:eastAsia="Google Sans Text" w:hAnsi="Google Sans Text"/>
          <w:b w:val="1"/>
          <w:bCs w:val="1"/>
          <w:color w:val="1f1f1f"/>
          <w:rtl w:val="0"/>
        </w:rPr>
        <w:t xml:space="preserve">Q-learning</w:t>
      </w:r>
      <w:r w:rsidDel="00000000" w:rsidR="00000000" w:rsidRPr="00000000">
        <w:rPr>
          <w:rFonts w:ascii="Google Sans Text" w:cs="Google Sans Text" w:eastAsia="Google Sans Text" w:hAnsi="Google Sans Text"/>
          <w:color w:val="1f1f1f"/>
          <w:rtl w:val="0"/>
        </w:rPr>
        <w:t xml:space="preserve"> use this equation as their update rule, iteratively adjusting the value estimates based on sampled immediate rewards and the predicted maximum future value.</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This iterative process, known as a temporal difference update, is mathematically guaranteed to converge to the true optimal value, providing the definitive guide for finding the highest possible long-term reward in sequential decision problems .</w:t>
      </w:r>
    </w:p>
    <w:p w:rsidR="00000000" w:rsidDel="00000000" w:rsidP="00000000" w:rsidRDefault="00000000" w:rsidRPr="00000000" w14:paraId="00000020">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Demonstrative Example: Optimal Navigation in a Gridworld</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classic </w:t>
      </w:r>
      <w:r w:rsidDel="00000000" w:rsidR="00000000" w:rsidRPr="00000000">
        <w:rPr>
          <w:rFonts w:ascii="Google Sans Text" w:cs="Google Sans Text" w:eastAsia="Google Sans Text" w:hAnsi="Google Sans Text"/>
          <w:b w:val="1"/>
          <w:bCs w:val="1"/>
          <w:color w:val="1f1f1f"/>
          <w:rtl w:val="0"/>
        </w:rPr>
        <w:t xml:space="preserve">Gridworld</w:t>
      </w:r>
      <w:r w:rsidDel="00000000" w:rsidR="00000000" w:rsidRPr="00000000">
        <w:rPr>
          <w:rFonts w:ascii="Google Sans Text" w:cs="Google Sans Text" w:eastAsia="Google Sans Text" w:hAnsi="Google Sans Text"/>
          <w:color w:val="1f1f1f"/>
          <w:rtl w:val="0"/>
        </w:rPr>
        <w:t xml:space="preserve"> problem is a simple, deterministic MDP used to illustrate the principles of optimal policy discovery.</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Gridworld Scenario</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States:</w:t>
      </w:r>
      <w:r w:rsidDel="00000000" w:rsidR="00000000" w:rsidRPr="00000000">
        <w:rPr>
          <w:rFonts w:ascii="Google Sans Text" w:cs="Google Sans Text" w:eastAsia="Google Sans Text" w:hAnsi="Google Sans Text"/>
          <w:color w:val="1f1f1f"/>
          <w:rtl w:val="0"/>
        </w:rPr>
        <w:t xml:space="preserve"> Discrete positions on a 2D grid.</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Actions:</w:t>
      </w:r>
      <w:r w:rsidDel="00000000" w:rsidR="00000000" w:rsidRPr="00000000">
        <w:rPr>
          <w:rFonts w:ascii="Google Sans Text" w:cs="Google Sans Text" w:eastAsia="Google Sans Text" w:hAnsi="Google Sans Text"/>
          <w:color w:val="1f1f1f"/>
          <w:rtl w:val="0"/>
        </w:rPr>
        <w:t xml:space="preserve"> Deterministic moves: Up, Down, Left, Right.</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Rewards:</w:t>
      </w:r>
      <w:r w:rsidDel="00000000" w:rsidR="00000000" w:rsidRPr="00000000">
        <w:rPr>
          <w:rFonts w:ascii="Google Sans Text" w:cs="Google Sans Text" w:eastAsia="Google Sans Text" w:hAnsi="Google Sans Text"/>
          <w:color w:val="1f1f1f"/>
          <w:rtl w:val="0"/>
        </w:rPr>
        <w:t xml:space="preserve"> Sparse rewards, such as a large positive value for reaching a goal state and possibly a small negative value for taking any non-terminal step (encouraging efficiency).</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Policy Convergence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solution process (e.g., using </w:t>
      </w:r>
      <w:r w:rsidDel="00000000" w:rsidR="00000000" w:rsidRPr="00000000">
        <w:rPr>
          <w:rFonts w:ascii="Google Sans Text" w:cs="Google Sans Text" w:eastAsia="Google Sans Text" w:hAnsi="Google Sans Text"/>
          <w:b w:val="1"/>
          <w:bCs w:val="1"/>
          <w:color w:val="1f1f1f"/>
          <w:rtl w:val="0"/>
        </w:rPr>
        <w:t xml:space="preserve">Policy Iteration</w:t>
      </w:r>
      <w:r w:rsidDel="00000000" w:rsidR="00000000" w:rsidRPr="00000000">
        <w:rPr>
          <w:rFonts w:ascii="Google Sans Text" w:cs="Google Sans Text" w:eastAsia="Google Sans Text" w:hAnsi="Google Sans Text"/>
          <w:color w:val="1f1f1f"/>
          <w:rtl w:val="0"/>
        </w:rPr>
        <w:t xml:space="preserve"> or </w:t>
      </w:r>
      <w:r w:rsidDel="00000000" w:rsidR="00000000" w:rsidRPr="00000000">
        <w:rPr>
          <w:rFonts w:ascii="Google Sans Text" w:cs="Google Sans Text" w:eastAsia="Google Sans Text" w:hAnsi="Google Sans Text"/>
          <w:b w:val="1"/>
          <w:bCs w:val="1"/>
          <w:color w:val="1f1f1f"/>
          <w:rtl w:val="0"/>
        </w:rPr>
        <w:t xml:space="preserve">Value Iteration</w:t>
      </w:r>
      <w:r w:rsidDel="00000000" w:rsidR="00000000" w:rsidRPr="00000000">
        <w:rPr>
          <w:rFonts w:ascii="Google Sans Text" w:cs="Google Sans Text" w:eastAsia="Google Sans Text" w:hAnsi="Google Sans Text"/>
          <w:color w:val="1f1f1f"/>
          <w:rtl w:val="0"/>
        </w:rPr>
        <w:t xml:space="preserve">) demonstrates the predictive power of the Bellman equations.</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The algorithm starts with an arbitrary strategy and iteratively evaluates and improves it. In the evaluation phase, the high reward from the goal state is </w:t>
      </w:r>
      <w:r w:rsidDel="00000000" w:rsidR="00000000" w:rsidRPr="00000000">
        <w:rPr>
          <w:rFonts w:ascii="Google Sans Text" w:cs="Google Sans Text" w:eastAsia="Google Sans Text" w:hAnsi="Google Sans Text"/>
          <w:b w:val="1"/>
          <w:bCs w:val="1"/>
          <w:color w:val="1f1f1f"/>
          <w:rtl w:val="0"/>
        </w:rPr>
        <w:t xml:space="preserve">diffused backward</w:t>
      </w:r>
      <w:r w:rsidDel="00000000" w:rsidR="00000000" w:rsidRPr="00000000">
        <w:rPr>
          <w:rFonts w:ascii="Google Sans Text" w:cs="Google Sans Text" w:eastAsia="Google Sans Text" w:hAnsi="Google Sans Text"/>
          <w:color w:val="1f1f1f"/>
          <w:rtl w:val="0"/>
        </w:rPr>
        <w:t xml:space="preserve"> to neighboring states, assigning higher predicted values to states closer to the goal.</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When the algorithm converges, the calculated optimal values stabilize, pointing directly to the optimal path.</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 The resulting optimal policy provides the precise sequence of actions (visualized as arrows on the grid) required to guide the agent perfectly to the terminal state where the maximum cumulative reward is obtained.</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 This simple example confirms that the Bellman Optimality Equation successfully predicts the best long-term course of action in a structured, sequential environment.</w:t>
      </w:r>
    </w:p>
    <w:p w:rsidR="00000000" w:rsidDel="00000000" w:rsidP="00000000" w:rsidRDefault="00000000" w:rsidRPr="00000000" w14:paraId="00000029">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Bellman Equation in Reinforcement Learning - DataCamp, accessed December 13, 2025, </w:t>
      </w:r>
      <w:hyperlink r:id="rId6">
        <w:r w:rsidDel="00000000" w:rsidR="00000000" w:rsidRPr="00000000">
          <w:rPr>
            <w:rFonts w:ascii="Google Sans" w:cs="Google Sans" w:eastAsia="Google Sans" w:hAnsi="Google Sans"/>
            <w:color w:val="0000ee"/>
            <w:sz w:val="24"/>
            <w:szCs w:val="24"/>
            <w:u w:val="single"/>
            <w:rtl w:val="0"/>
          </w:rPr>
          <w:t xml:space="preserve">https://www.datacamp.com/tutorial/bellman-equation-reinforcement-learning</w:t>
        </w:r>
      </w:hyperlink>
      <w:r w:rsidDel="00000000" w:rsidR="00000000" w:rsidRPr="00000000">
        <w:rPr>
          <w:rtl w:val="0"/>
        </w:rPr>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Markov decision process - Wikipedia, accessed December 13, 2025, </w:t>
      </w:r>
      <w:hyperlink r:id="rId7">
        <w:r w:rsidDel="00000000" w:rsidR="00000000" w:rsidRPr="00000000">
          <w:rPr>
            <w:rFonts w:ascii="Google Sans" w:cs="Google Sans" w:eastAsia="Google Sans" w:hAnsi="Google Sans"/>
            <w:color w:val="0000ee"/>
            <w:sz w:val="24"/>
            <w:szCs w:val="24"/>
            <w:u w:val="single"/>
            <w:rtl w:val="0"/>
          </w:rPr>
          <w:t xml:space="preserve">https://en.wikipedia.org/wiki/Markov_decision_process</w:t>
        </w:r>
      </w:hyperlink>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Markov Decision Process (MDP): definition, components and ..., accessed December 13, 2025, </w:t>
      </w:r>
      <w:hyperlink r:id="rId8">
        <w:r w:rsidDel="00000000" w:rsidR="00000000" w:rsidRPr="00000000">
          <w:rPr>
            <w:rFonts w:ascii="Google Sans" w:cs="Google Sans" w:eastAsia="Google Sans" w:hAnsi="Google Sans"/>
            <w:color w:val="0000ee"/>
            <w:sz w:val="24"/>
            <w:szCs w:val="24"/>
            <w:u w:val="single"/>
            <w:rtl w:val="0"/>
          </w:rPr>
          <w:t xml:space="preserve">https://www.reinforcementlearningpath.com/markov-decision-process-mdp/</w:t>
        </w:r>
      </w:hyperlink>
      <w:r w:rsidDel="00000000" w:rsidR="00000000" w:rsidRPr="00000000">
        <w:rPr>
          <w:rtl w:val="0"/>
        </w:rPr>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Markov Decision Process (MDP) in Reinforcement Learning - GeeksforGeeks, accessed December 13, 2025, </w:t>
      </w:r>
      <w:hyperlink r:id="rId9">
        <w:r w:rsidDel="00000000" w:rsidR="00000000" w:rsidRPr="00000000">
          <w:rPr>
            <w:rFonts w:ascii="Google Sans" w:cs="Google Sans" w:eastAsia="Google Sans" w:hAnsi="Google Sans"/>
            <w:color w:val="0000ee"/>
            <w:sz w:val="24"/>
            <w:szCs w:val="24"/>
            <w:u w:val="single"/>
            <w:rtl w:val="0"/>
          </w:rPr>
          <w:t xml:space="preserve">https://www.geeksforgeeks.org/machine-learning/what-is-markov-decision-process-mdp-and-its-relevance-to-reinforcement-learning/</w:t>
        </w:r>
      </w:hyperlink>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REINFORCEjs: Gridworld with Dynamic Programming, accessed December 13, 2025, </w:t>
      </w:r>
      <w:hyperlink r:id="rId10">
        <w:r w:rsidDel="00000000" w:rsidR="00000000" w:rsidRPr="00000000">
          <w:rPr>
            <w:rFonts w:ascii="Google Sans" w:cs="Google Sans" w:eastAsia="Google Sans" w:hAnsi="Google Sans"/>
            <w:color w:val="0000ee"/>
            <w:sz w:val="24"/>
            <w:szCs w:val="24"/>
            <w:u w:val="single"/>
            <w:rtl w:val="0"/>
          </w:rPr>
          <w:t xml:space="preserve">https://cs.stanford.edu/people/karpathy/reinforcejs/gridworld_dp.html</w:t>
        </w:r>
      </w:hyperlink>
      <w:r w:rsidDel="00000000" w:rsidR="00000000" w:rsidRPr="00000000">
        <w:rPr>
          <w:rtl w:val="0"/>
        </w:rPr>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Building a GridWorld Game with Q-Learning from Scratch: Reinforcement Learning | by Dr. Archana Nanade | Medium, accessed December 13, 2025, </w:t>
      </w:r>
      <w:hyperlink r:id="rId11">
        <w:r w:rsidDel="00000000" w:rsidR="00000000" w:rsidRPr="00000000">
          <w:rPr>
            <w:rFonts w:ascii="Google Sans" w:cs="Google Sans" w:eastAsia="Google Sans" w:hAnsi="Google Sans"/>
            <w:color w:val="0000ee"/>
            <w:sz w:val="24"/>
            <w:szCs w:val="24"/>
            <w:u w:val="single"/>
            <w:rtl w:val="0"/>
          </w:rPr>
          <w:t xml:space="preserve">https://medium.com/@nanade.archana/building-a-gridworld-game-with-q-learning-from-scratch-reinforcement-learning-3afc367900a8</w:t>
        </w:r>
      </w:hyperlink>
      <w:r w:rsidDel="00000000" w:rsidR="00000000" w:rsidRPr="00000000">
        <w:rPr>
          <w:rtl w:val="0"/>
        </w:rPr>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Policy Iteration - Engineering AI Agents, accessed December 13, 2025, </w:t>
      </w:r>
      <w:hyperlink r:id="rId12">
        <w:r w:rsidDel="00000000" w:rsidR="00000000" w:rsidRPr="00000000">
          <w:rPr>
            <w:rFonts w:ascii="Google Sans" w:cs="Google Sans" w:eastAsia="Google Sans" w:hAnsi="Google Sans"/>
            <w:color w:val="0000ee"/>
            <w:sz w:val="24"/>
            <w:szCs w:val="24"/>
            <w:u w:val="single"/>
            <w:rtl w:val="0"/>
          </w:rPr>
          <w:t xml:space="preserve">https://pantelis.github.io/aiml-common/lectures/mdp/dynamic-programming-algorithms/policy-iteration/index.html</w:t>
        </w:r>
      </w:hyperlink>
      <w:r w:rsidDel="00000000" w:rsidR="00000000" w:rsidRPr="00000000">
        <w:rPr>
          <w:rtl w:val="0"/>
        </w:rPr>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Markov Decision Process in Reinforcement Learning: Everything You Need to Know, accessed December 13, 2025, </w:t>
      </w:r>
      <w:hyperlink r:id="rId13">
        <w:r w:rsidDel="00000000" w:rsidR="00000000" w:rsidRPr="00000000">
          <w:rPr>
            <w:rFonts w:ascii="Google Sans" w:cs="Google Sans" w:eastAsia="Google Sans" w:hAnsi="Google Sans"/>
            <w:color w:val="0000ee"/>
            <w:sz w:val="24"/>
            <w:szCs w:val="24"/>
            <w:u w:val="single"/>
            <w:rtl w:val="0"/>
          </w:rPr>
          <w:t xml:space="preserve">https://neptune.ai/blog/markov-decision-process-in-reinforcement-learning</w:t>
        </w:r>
      </w:hyperlink>
      <w:r w:rsidDel="00000000" w:rsidR="00000000" w:rsidRPr="00000000">
        <w:rPr>
          <w:rtl w:val="0"/>
        </w:rPr>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Part 1: Key Concepts in RL — Spinning Up documentation, accessed December 13, 2025, </w:t>
      </w:r>
      <w:hyperlink r:id="rId14">
        <w:r w:rsidDel="00000000" w:rsidR="00000000" w:rsidRPr="00000000">
          <w:rPr>
            <w:rFonts w:ascii="Google Sans" w:cs="Google Sans" w:eastAsia="Google Sans" w:hAnsi="Google Sans"/>
            <w:color w:val="0000ee"/>
            <w:sz w:val="24"/>
            <w:szCs w:val="24"/>
            <w:u w:val="single"/>
            <w:rtl w:val="0"/>
          </w:rPr>
          <w:t xml:space="preserve">https://spinningup.openai.com/en/latest/spinningup/rl_intro.html</w:t>
        </w:r>
      </w:hyperlink>
      <w:r w:rsidDel="00000000" w:rsidR="00000000" w:rsidRPr="00000000">
        <w:rPr>
          <w:rtl w:val="0"/>
        </w:rPr>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Bellman Optimality Equation in Reinforcement Learning - Analytics Vidhya, accessed December 13, 2025, </w:t>
      </w:r>
      <w:hyperlink r:id="rId15">
        <w:r w:rsidDel="00000000" w:rsidR="00000000" w:rsidRPr="00000000">
          <w:rPr>
            <w:rFonts w:ascii="Google Sans" w:cs="Google Sans" w:eastAsia="Google Sans" w:hAnsi="Google Sans"/>
            <w:color w:val="0000ee"/>
            <w:sz w:val="24"/>
            <w:szCs w:val="24"/>
            <w:u w:val="single"/>
            <w:rtl w:val="0"/>
          </w:rPr>
          <w:t xml:space="preserve">https://www.analyticsvidhya.com/blog/2021/02/understanding-the-bellman-optimality-equation-in-reinforcement-learning/</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medium.com/@nanade.archana/building-a-gridworld-game-with-q-learning-from-scratch-reinforcement-learning-3afc367900a8" TargetMode="External"/><Relationship Id="rId10" Type="http://schemas.openxmlformats.org/officeDocument/2006/relationships/hyperlink" Target="https://cs.stanford.edu/people/karpathy/reinforcejs/gridworld_dp.html" TargetMode="External"/><Relationship Id="rId13" Type="http://schemas.openxmlformats.org/officeDocument/2006/relationships/hyperlink" Target="https://neptune.ai/blog/markov-decision-process-in-reinforcement-learning" TargetMode="External"/><Relationship Id="rId12" Type="http://schemas.openxmlformats.org/officeDocument/2006/relationships/hyperlink" Target="https://pantelis.github.io/aiml-common/lectures/mdp/dynamic-programming-algorithms/policy-iteration/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eeksforgeeks.org/machine-learning/what-is-markov-decision-process-mdp-and-its-relevance-to-reinforcement-learning/" TargetMode="External"/><Relationship Id="rId15" Type="http://schemas.openxmlformats.org/officeDocument/2006/relationships/hyperlink" Target="https://www.analyticsvidhya.com/blog/2021/02/understanding-the-bellman-optimality-equation-in-reinforcement-learning/" TargetMode="External"/><Relationship Id="rId14" Type="http://schemas.openxmlformats.org/officeDocument/2006/relationships/hyperlink" Target="https://spinningup.openai.com/en/latest/spinningup/rl_intro.html" TargetMode="External"/><Relationship Id="rId5" Type="http://schemas.openxmlformats.org/officeDocument/2006/relationships/styles" Target="styles.xml"/><Relationship Id="rId6" Type="http://schemas.openxmlformats.org/officeDocument/2006/relationships/hyperlink" Target="https://www.datacamp.com/tutorial/bellman-equation-reinforcement-learning" TargetMode="External"/><Relationship Id="rId7" Type="http://schemas.openxmlformats.org/officeDocument/2006/relationships/hyperlink" Target="https://en.wikipedia.org/wiki/Markov_decision_process" TargetMode="External"/><Relationship Id="rId8" Type="http://schemas.openxmlformats.org/officeDocument/2006/relationships/hyperlink" Target="https://www.reinforcementlearningpath.com/markov-decision-process-md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