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CB3E" w14:textId="77777777" w:rsidR="003166EB" w:rsidRDefault="003166EB" w:rsidP="003166EB">
      <w:pPr>
        <w:pStyle w:val="NoSpacing"/>
      </w:pPr>
      <w:r>
        <w:t xml:space="preserve">                                                                               </w:t>
      </w:r>
    </w:p>
    <w:p w14:paraId="57C021C0" w14:textId="77777777" w:rsidR="003166EB" w:rsidRDefault="003166EB" w:rsidP="003166EB">
      <w:pPr>
        <w:pStyle w:val="NoSpacing"/>
      </w:pPr>
    </w:p>
    <w:p w14:paraId="073ADA31" w14:textId="77777777" w:rsidR="003166EB" w:rsidRDefault="003166EB" w:rsidP="003166EB">
      <w:pPr>
        <w:pStyle w:val="NoSpacing"/>
      </w:pPr>
    </w:p>
    <w:p w14:paraId="30065708" w14:textId="77777777" w:rsidR="003166EB" w:rsidRDefault="003166EB" w:rsidP="003166EB">
      <w:pPr>
        <w:pStyle w:val="NoSpacing"/>
      </w:pPr>
    </w:p>
    <w:p w14:paraId="4CC90F88" w14:textId="77777777" w:rsidR="003166EB" w:rsidRDefault="003166EB" w:rsidP="003166EB">
      <w:pPr>
        <w:pStyle w:val="NoSpacing"/>
      </w:pPr>
    </w:p>
    <w:p w14:paraId="4E5F09A1" w14:textId="77777777" w:rsidR="003166EB" w:rsidRDefault="003166EB" w:rsidP="003166EB">
      <w:pPr>
        <w:pStyle w:val="NoSpacing"/>
      </w:pPr>
    </w:p>
    <w:p w14:paraId="5EDE8010" w14:textId="77777777" w:rsidR="003166EB" w:rsidRDefault="003166EB" w:rsidP="003166EB">
      <w:pPr>
        <w:pStyle w:val="NoSpacing"/>
      </w:pPr>
    </w:p>
    <w:p w14:paraId="788C09AD" w14:textId="77777777" w:rsidR="003166EB" w:rsidRDefault="003166EB" w:rsidP="003166EB">
      <w:pPr>
        <w:pStyle w:val="NoSpacing"/>
      </w:pPr>
    </w:p>
    <w:p w14:paraId="7D77BFCC" w14:textId="77777777" w:rsidR="003166EB" w:rsidRDefault="003166EB" w:rsidP="003166EB">
      <w:pPr>
        <w:pStyle w:val="NoSpacing"/>
      </w:pPr>
    </w:p>
    <w:p w14:paraId="5B1FCC93" w14:textId="77777777" w:rsidR="003166EB" w:rsidRDefault="003166EB" w:rsidP="003166EB">
      <w:pPr>
        <w:pStyle w:val="NoSpacing"/>
      </w:pPr>
    </w:p>
    <w:p w14:paraId="5D6A88D1" w14:textId="77777777" w:rsidR="003166EB" w:rsidRDefault="003166EB" w:rsidP="003166EB">
      <w:pPr>
        <w:pStyle w:val="NoSpacing"/>
      </w:pPr>
    </w:p>
    <w:p w14:paraId="7FA497DF" w14:textId="77777777" w:rsidR="003166EB" w:rsidRDefault="003166EB" w:rsidP="003166EB">
      <w:pPr>
        <w:pStyle w:val="NoSpacing"/>
      </w:pPr>
    </w:p>
    <w:p w14:paraId="2F8320F2" w14:textId="02BFB708" w:rsidR="002A17F9" w:rsidRDefault="003166EB" w:rsidP="003166EB">
      <w:pPr>
        <w:pStyle w:val="NoSpacing"/>
        <w:rPr>
          <w:b/>
          <w:bCs/>
          <w:sz w:val="52"/>
          <w:szCs w:val="52"/>
        </w:rPr>
      </w:pPr>
      <w:r>
        <w:t xml:space="preserve">                                                            </w:t>
      </w:r>
      <w:r>
        <w:rPr>
          <w:b/>
          <w:bCs/>
          <w:sz w:val="52"/>
          <w:szCs w:val="52"/>
        </w:rPr>
        <w:t>Markov Chains</w:t>
      </w:r>
    </w:p>
    <w:p w14:paraId="76DF2CB5" w14:textId="77777777" w:rsidR="003166EB" w:rsidRDefault="003166EB" w:rsidP="003166EB">
      <w:pPr>
        <w:pStyle w:val="NoSpacing"/>
        <w:rPr>
          <w:b/>
          <w:bCs/>
          <w:sz w:val="52"/>
          <w:szCs w:val="52"/>
        </w:rPr>
      </w:pPr>
    </w:p>
    <w:p w14:paraId="06AA5834" w14:textId="77777777" w:rsidR="003166EB" w:rsidRDefault="003166EB" w:rsidP="003166EB">
      <w:pPr>
        <w:pStyle w:val="NoSpacing"/>
        <w:rPr>
          <w:b/>
          <w:bCs/>
          <w:sz w:val="52"/>
          <w:szCs w:val="52"/>
        </w:rPr>
      </w:pPr>
    </w:p>
    <w:p w14:paraId="222BAF01" w14:textId="77777777" w:rsidR="003166EB" w:rsidRDefault="003166EB" w:rsidP="003166EB">
      <w:pPr>
        <w:pStyle w:val="NoSpacing"/>
        <w:rPr>
          <w:b/>
          <w:bCs/>
          <w:sz w:val="52"/>
          <w:szCs w:val="52"/>
        </w:rPr>
      </w:pPr>
    </w:p>
    <w:p w14:paraId="0016BD0B" w14:textId="77777777" w:rsidR="003166EB" w:rsidRDefault="003166EB" w:rsidP="003166EB">
      <w:pPr>
        <w:pStyle w:val="NoSpacing"/>
        <w:rPr>
          <w:b/>
          <w:bCs/>
          <w:sz w:val="52"/>
          <w:szCs w:val="52"/>
        </w:rPr>
      </w:pPr>
    </w:p>
    <w:p w14:paraId="6FCC0F2B" w14:textId="77777777" w:rsidR="003166EB" w:rsidRDefault="003166EB" w:rsidP="003166EB">
      <w:pPr>
        <w:pStyle w:val="NoSpacing"/>
        <w:rPr>
          <w:b/>
          <w:bCs/>
          <w:sz w:val="52"/>
          <w:szCs w:val="52"/>
        </w:rPr>
      </w:pPr>
    </w:p>
    <w:p w14:paraId="70BEF5C5" w14:textId="77777777" w:rsidR="003166EB" w:rsidRDefault="003166EB" w:rsidP="003166EB">
      <w:pPr>
        <w:pStyle w:val="NoSpacing"/>
        <w:rPr>
          <w:b/>
          <w:bCs/>
          <w:sz w:val="52"/>
          <w:szCs w:val="52"/>
        </w:rPr>
      </w:pPr>
    </w:p>
    <w:p w14:paraId="12139FE2" w14:textId="77777777" w:rsidR="003166EB" w:rsidRDefault="003166EB" w:rsidP="003166EB">
      <w:pPr>
        <w:pStyle w:val="NoSpacing"/>
        <w:rPr>
          <w:b/>
          <w:bCs/>
          <w:sz w:val="52"/>
          <w:szCs w:val="52"/>
        </w:rPr>
      </w:pPr>
    </w:p>
    <w:p w14:paraId="36190403" w14:textId="77777777" w:rsidR="003166EB" w:rsidRDefault="003166EB" w:rsidP="003166EB">
      <w:pPr>
        <w:pStyle w:val="NoSpacing"/>
        <w:rPr>
          <w:b/>
          <w:bCs/>
          <w:sz w:val="52"/>
          <w:szCs w:val="52"/>
        </w:rPr>
      </w:pPr>
    </w:p>
    <w:p w14:paraId="50DA1D68" w14:textId="77777777" w:rsidR="003166EB" w:rsidRDefault="003166EB" w:rsidP="003166EB">
      <w:pPr>
        <w:pStyle w:val="NoSpacing"/>
        <w:rPr>
          <w:b/>
          <w:bCs/>
          <w:sz w:val="52"/>
          <w:szCs w:val="52"/>
        </w:rPr>
      </w:pPr>
    </w:p>
    <w:p w14:paraId="5673D134" w14:textId="77777777" w:rsidR="003166EB" w:rsidRDefault="003166EB" w:rsidP="003166EB">
      <w:pPr>
        <w:pStyle w:val="NoSpacing"/>
        <w:rPr>
          <w:b/>
          <w:bCs/>
          <w:sz w:val="52"/>
          <w:szCs w:val="52"/>
        </w:rPr>
      </w:pPr>
    </w:p>
    <w:p w14:paraId="54AC740D" w14:textId="77777777" w:rsidR="003166EB" w:rsidRDefault="003166EB" w:rsidP="003166EB">
      <w:pPr>
        <w:pStyle w:val="NoSpacing"/>
        <w:rPr>
          <w:b/>
          <w:bCs/>
          <w:sz w:val="52"/>
          <w:szCs w:val="52"/>
        </w:rPr>
      </w:pPr>
    </w:p>
    <w:p w14:paraId="7C344634" w14:textId="77777777" w:rsidR="003166EB" w:rsidRDefault="003166EB" w:rsidP="003166EB">
      <w:pPr>
        <w:pStyle w:val="NoSpacing"/>
        <w:rPr>
          <w:b/>
          <w:bCs/>
          <w:sz w:val="52"/>
          <w:szCs w:val="52"/>
        </w:rPr>
      </w:pPr>
    </w:p>
    <w:p w14:paraId="5DCCA739" w14:textId="77777777" w:rsidR="003166EB" w:rsidRDefault="003166EB" w:rsidP="003166EB">
      <w:pPr>
        <w:pStyle w:val="NoSpacing"/>
        <w:rPr>
          <w:b/>
          <w:bCs/>
          <w:sz w:val="52"/>
          <w:szCs w:val="52"/>
        </w:rPr>
      </w:pPr>
    </w:p>
    <w:p w14:paraId="6E113B3A" w14:textId="77777777" w:rsidR="003166EB" w:rsidRDefault="003166EB" w:rsidP="003166EB">
      <w:pPr>
        <w:pStyle w:val="NoSpacing"/>
        <w:rPr>
          <w:b/>
          <w:bCs/>
        </w:rPr>
      </w:pPr>
    </w:p>
    <w:p w14:paraId="4F4CFD87" w14:textId="5375C1E0" w:rsidR="003166EB" w:rsidRPr="003166EB" w:rsidRDefault="003166EB" w:rsidP="003166EB">
      <w:pPr>
        <w:pStyle w:val="NoSpacing"/>
        <w:rPr>
          <w:b/>
          <w:bCs/>
          <w:sz w:val="44"/>
          <w:szCs w:val="44"/>
        </w:rPr>
      </w:pPr>
      <w:r w:rsidRPr="003166EB">
        <w:rPr>
          <w:b/>
          <w:bCs/>
          <w:sz w:val="48"/>
          <w:szCs w:val="48"/>
        </w:rPr>
        <w:lastRenderedPageBreak/>
        <w:t>1. Introduction</w:t>
      </w:r>
      <w:r>
        <w:rPr>
          <w:b/>
          <w:bCs/>
          <w:sz w:val="44"/>
          <w:szCs w:val="44"/>
        </w:rPr>
        <w:t xml:space="preserve"> </w:t>
      </w:r>
      <w:r w:rsidRPr="003166EB">
        <w:rPr>
          <w:sz w:val="32"/>
          <w:szCs w:val="32"/>
        </w:rPr>
        <w:t>(By Perplexity.ai)</w:t>
      </w:r>
    </w:p>
    <w:p w14:paraId="0957F6CB" w14:textId="77777777" w:rsidR="003166EB" w:rsidRDefault="003166EB" w:rsidP="003166EB">
      <w:pPr>
        <w:pStyle w:val="NoSpacing"/>
      </w:pPr>
    </w:p>
    <w:p w14:paraId="6DD2E60D" w14:textId="77777777" w:rsidR="003166EB" w:rsidRPr="003166EB" w:rsidRDefault="003166EB" w:rsidP="003166EB">
      <w:pPr>
        <w:pStyle w:val="NoSpacing"/>
        <w:rPr>
          <w:sz w:val="32"/>
          <w:szCs w:val="32"/>
        </w:rPr>
      </w:pPr>
      <w:r w:rsidRPr="003166EB">
        <w:rPr>
          <w:sz w:val="32"/>
          <w:szCs w:val="32"/>
        </w:rPr>
        <w:t>A Markov chain is a mathematical model for a random process that moves step by step between a set of possible “states,” where the probability of the next state depends only on the current state, not on the full history.</w:t>
      </w:r>
    </w:p>
    <w:p w14:paraId="57EF0ADF" w14:textId="730DA72A" w:rsidR="003166EB" w:rsidRPr="003166EB" w:rsidRDefault="003166EB" w:rsidP="003166EB">
      <w:pPr>
        <w:pStyle w:val="NoSpacing"/>
        <w:rPr>
          <w:sz w:val="32"/>
          <w:szCs w:val="32"/>
        </w:rPr>
      </w:pPr>
      <w:r w:rsidRPr="003166EB">
        <w:rPr>
          <w:rFonts w:ascii="Arial" w:hAnsi="Arial" w:cs="Arial"/>
          <w:sz w:val="32"/>
          <w:szCs w:val="32"/>
        </w:rPr>
        <w:t>​</w:t>
      </w:r>
    </w:p>
    <w:p w14:paraId="53F533E3" w14:textId="00D47EB5" w:rsidR="003166EB" w:rsidRPr="003166EB" w:rsidRDefault="003166EB" w:rsidP="003166EB">
      <w:pPr>
        <w:pStyle w:val="NoSpacing"/>
        <w:rPr>
          <w:b/>
          <w:bCs/>
          <w:sz w:val="32"/>
          <w:szCs w:val="32"/>
        </w:rPr>
      </w:pPr>
      <w:r w:rsidRPr="003166EB">
        <w:rPr>
          <w:b/>
          <w:bCs/>
          <w:sz w:val="32"/>
          <w:szCs w:val="32"/>
        </w:rPr>
        <w:t>Basic idea</w:t>
      </w:r>
    </w:p>
    <w:p w14:paraId="577224D8" w14:textId="3A7F171B" w:rsidR="003166EB" w:rsidRPr="003166EB" w:rsidRDefault="003166EB" w:rsidP="003166EB">
      <w:pPr>
        <w:pStyle w:val="NoSpacing"/>
        <w:rPr>
          <w:rFonts w:ascii="Arial" w:hAnsi="Arial" w:cs="Arial"/>
          <w:sz w:val="32"/>
          <w:szCs w:val="32"/>
        </w:rPr>
      </w:pPr>
      <w:r w:rsidRPr="003166EB">
        <w:rPr>
          <w:sz w:val="32"/>
          <w:szCs w:val="32"/>
        </w:rPr>
        <w:t>In a Markov chain, time is viewed in discrete steps </w:t>
      </w:r>
      <m:oMath>
        <m:r>
          <w:rPr>
            <w:rFonts w:ascii="Cambria Math" w:hAnsi="Cambria Math"/>
            <w:sz w:val="32"/>
            <w:szCs w:val="32"/>
          </w:rPr>
          <m:t>n=0,1,2,…</m:t>
        </m:r>
      </m:oMath>
      <w:r w:rsidRPr="003166EB">
        <w:rPr>
          <w:sz w:val="32"/>
          <w:szCs w:val="32"/>
        </w:rPr>
        <w:t>, and at each step the system is in one of a countable set of states (for example: “sunny” or “rainy,” or positions on a board). The defining Markov property is that the conditional distribution of the next state given the present and past depends only on the present state, which is often described as “memoryless” with respect to the past.</w:t>
      </w:r>
      <w:r w:rsidRPr="003166EB">
        <w:rPr>
          <w:rFonts w:ascii="Arial" w:hAnsi="Arial" w:cs="Arial"/>
          <w:sz w:val="32"/>
          <w:szCs w:val="32"/>
        </w:rPr>
        <w:t>​</w:t>
      </w:r>
    </w:p>
    <w:p w14:paraId="2BF543A1" w14:textId="77777777" w:rsidR="003166EB" w:rsidRPr="003166EB" w:rsidRDefault="003166EB" w:rsidP="003166EB">
      <w:pPr>
        <w:pStyle w:val="NoSpacing"/>
        <w:rPr>
          <w:sz w:val="32"/>
          <w:szCs w:val="32"/>
        </w:rPr>
      </w:pPr>
    </w:p>
    <w:p w14:paraId="50FC5BE4" w14:textId="77777777" w:rsidR="003166EB" w:rsidRPr="003166EB" w:rsidRDefault="003166EB" w:rsidP="003166EB">
      <w:pPr>
        <w:pStyle w:val="NoSpacing"/>
        <w:rPr>
          <w:b/>
          <w:bCs/>
          <w:sz w:val="32"/>
          <w:szCs w:val="32"/>
        </w:rPr>
      </w:pPr>
      <w:r w:rsidRPr="003166EB">
        <w:rPr>
          <w:b/>
          <w:bCs/>
          <w:sz w:val="32"/>
          <w:szCs w:val="32"/>
        </w:rPr>
        <w:t>Formal definition</w:t>
      </w:r>
    </w:p>
    <w:p w14:paraId="7C5E2978" w14:textId="1F488F00" w:rsidR="003166EB" w:rsidRPr="003166EB" w:rsidRDefault="003166EB" w:rsidP="003166EB">
      <w:pPr>
        <w:pStyle w:val="NoSpacing"/>
        <w:rPr>
          <w:sz w:val="32"/>
          <w:szCs w:val="32"/>
        </w:rPr>
      </w:pPr>
      <w:r w:rsidRPr="003166EB">
        <w:rPr>
          <w:sz w:val="32"/>
          <w:szCs w:val="32"/>
        </w:rPr>
        <w:t>A discrete-time Markov chain is a sequence of random variables </w:t>
      </w:r>
      <m:oMath>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1</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2</m:t>
            </m:r>
          </m:sub>
        </m:sSub>
        <m:r>
          <w:rPr>
            <w:rFonts w:ascii="Cambria Math" w:hAnsi="Cambria Math"/>
            <w:sz w:val="32"/>
            <w:szCs w:val="32"/>
          </w:rPr>
          <m:t>,…</m:t>
        </m:r>
      </m:oMath>
      <w:r w:rsidRPr="003166EB">
        <w:rPr>
          <w:sz w:val="32"/>
          <w:szCs w:val="32"/>
        </w:rPr>
        <w:t> taking values in a state space </w:t>
      </w:r>
      <m:oMath>
        <m:r>
          <w:rPr>
            <w:rFonts w:ascii="Cambria Math" w:hAnsi="Cambria Math"/>
            <w:sz w:val="32"/>
            <w:szCs w:val="32"/>
          </w:rPr>
          <m:t>S</m:t>
        </m:r>
      </m:oMath>
      <w:r w:rsidRPr="003166EB">
        <w:rPr>
          <w:sz w:val="32"/>
          <w:szCs w:val="32"/>
        </w:rPr>
        <w:t> such that for all times </w:t>
      </w:r>
      <m:oMath>
        <m:r>
          <w:rPr>
            <w:rFonts w:ascii="Cambria Math" w:hAnsi="Cambria Math"/>
            <w:sz w:val="32"/>
            <w:szCs w:val="32"/>
          </w:rPr>
          <m:t>n</m:t>
        </m:r>
      </m:oMath>
      <w:r w:rsidRPr="003166EB">
        <w:rPr>
          <w:sz w:val="32"/>
          <w:szCs w:val="32"/>
        </w:rPr>
        <w:t> and states </w:t>
      </w:r>
      <m:oMath>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n+1</m:t>
            </m:r>
          </m:sub>
        </m:sSub>
      </m:oMath>
      <w:r w:rsidRPr="003166EB">
        <w:rPr>
          <w:sz w:val="32"/>
          <w:szCs w:val="32"/>
        </w:rPr>
        <w:t>,</w:t>
      </w:r>
    </w:p>
    <w:p w14:paraId="4369D329" w14:textId="28113C36" w:rsidR="003166EB" w:rsidRPr="003166EB" w:rsidRDefault="003166EB" w:rsidP="003166EB">
      <w:pPr>
        <w:pStyle w:val="NoSpacing"/>
        <w:rPr>
          <w:sz w:val="32"/>
          <w:szCs w:val="32"/>
        </w:rPr>
      </w:pPr>
      <m:oMathPara>
        <m:oMath>
          <m:r>
            <w:rPr>
              <w:rFonts w:ascii="Cambria Math" w:hAnsi="Cambria Math"/>
              <w:sz w:val="32"/>
              <w:szCs w:val="32"/>
            </w:rPr>
            <m:t>P(</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n+1</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n+1</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n</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0</m:t>
              </m:r>
            </m:sub>
          </m:sSub>
          <m:r>
            <w:rPr>
              <w:rFonts w:ascii="Cambria Math" w:hAnsi="Cambria Math"/>
              <w:sz w:val="32"/>
              <w:szCs w:val="32"/>
            </w:rPr>
            <m:t>)=P(</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n+1</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n+1</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m:t>
              </m:r>
            </m:sub>
          </m:sSub>
          <m:r>
            <w:rPr>
              <w:rFonts w:ascii="Cambria Math" w:hAnsi="Cambria Math"/>
              <w:sz w:val="32"/>
              <w:szCs w:val="32"/>
            </w:rPr>
            <m:t>=</m:t>
          </m:r>
          <m:sSub>
            <m:sSubPr>
              <m:ctrlPr>
                <w:rPr>
                  <w:rFonts w:ascii="Cambria Math" w:hAnsi="Cambria Math"/>
                  <w:sz w:val="32"/>
                  <w:szCs w:val="32"/>
                </w:rPr>
              </m:ctrlPr>
            </m:sSubPr>
            <m:e>
              <m:r>
                <w:rPr>
                  <w:rFonts w:ascii="Cambria Math" w:hAnsi="Cambria Math"/>
                  <w:sz w:val="32"/>
                  <w:szCs w:val="32"/>
                </w:rPr>
                <m:t>i</m:t>
              </m:r>
            </m:e>
            <m:sub>
              <m:r>
                <w:rPr>
                  <w:rFonts w:ascii="Cambria Math" w:hAnsi="Cambria Math"/>
                  <w:sz w:val="32"/>
                  <w:szCs w:val="32"/>
                </w:rPr>
                <m:t>n</m:t>
              </m:r>
            </m:sub>
          </m:sSub>
          <m:r>
            <w:rPr>
              <w:rFonts w:ascii="Cambria Math" w:hAnsi="Cambria Math"/>
              <w:sz w:val="32"/>
              <w:szCs w:val="32"/>
            </w:rPr>
            <m:t>)</m:t>
          </m:r>
          <m:r>
            <m:rPr>
              <m:sty m:val="p"/>
            </m:rPr>
            <w:rPr>
              <w:rFonts w:ascii="Cambria Math" w:hAnsi="Cambria Math"/>
              <w:sz w:val="32"/>
              <w:szCs w:val="32"/>
            </w:rPr>
            <m:t>.</m:t>
          </m:r>
          <m:r>
            <m:rPr>
              <m:sty m:val="p"/>
            </m:rPr>
            <w:rPr>
              <w:sz w:val="32"/>
              <w:szCs w:val="32"/>
            </w:rPr>
            <w:br/>
          </m:r>
        </m:oMath>
      </m:oMathPara>
    </w:p>
    <w:p w14:paraId="4DD69B65" w14:textId="1234377A" w:rsidR="003166EB" w:rsidRPr="003166EB" w:rsidRDefault="003166EB" w:rsidP="003166EB">
      <w:pPr>
        <w:pStyle w:val="NoSpacing"/>
        <w:rPr>
          <w:rFonts w:ascii="Arial" w:hAnsi="Arial" w:cs="Arial"/>
          <w:sz w:val="32"/>
          <w:szCs w:val="32"/>
        </w:rPr>
      </w:pPr>
      <w:r w:rsidRPr="003166EB">
        <w:rPr>
          <w:sz w:val="32"/>
          <w:szCs w:val="32"/>
        </w:rPr>
        <w:t>The one-step transition probabilities </w:t>
      </w:r>
      <m:oMath>
        <m:r>
          <w:rPr>
            <w:rFonts w:ascii="Cambria Math" w:hAnsi="Cambria Math"/>
            <w:sz w:val="32"/>
            <w:szCs w:val="32"/>
          </w:rPr>
          <m:t>P(</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n+1</m:t>
            </m:r>
          </m:sub>
        </m:sSub>
        <m:r>
          <w:rPr>
            <w:rFonts w:ascii="Cambria Math" w:hAnsi="Cambria Math"/>
            <w:sz w:val="32"/>
            <w:szCs w:val="32"/>
          </w:rPr>
          <m:t>=j∣</m:t>
        </m:r>
        <m:sSub>
          <m:sSubPr>
            <m:ctrlPr>
              <w:rPr>
                <w:rFonts w:ascii="Cambria Math" w:hAnsi="Cambria Math"/>
                <w:sz w:val="32"/>
                <w:szCs w:val="32"/>
              </w:rPr>
            </m:ctrlPr>
          </m:sSubPr>
          <m:e>
            <m:r>
              <w:rPr>
                <w:rFonts w:ascii="Cambria Math" w:hAnsi="Cambria Math"/>
                <w:sz w:val="32"/>
                <w:szCs w:val="32"/>
              </w:rPr>
              <m:t>X</m:t>
            </m:r>
          </m:e>
          <m:sub>
            <m:r>
              <w:rPr>
                <w:rFonts w:ascii="Cambria Math" w:hAnsi="Cambria Math"/>
                <w:sz w:val="32"/>
                <w:szCs w:val="32"/>
              </w:rPr>
              <m:t>n</m:t>
            </m:r>
          </m:sub>
        </m:sSub>
        <m:r>
          <w:rPr>
            <w:rFonts w:ascii="Cambria Math" w:hAnsi="Cambria Math"/>
            <w:sz w:val="32"/>
            <w:szCs w:val="32"/>
          </w:rPr>
          <m:t>=i)</m:t>
        </m:r>
      </m:oMath>
      <w:r w:rsidRPr="003166EB">
        <w:rPr>
          <w:sz w:val="32"/>
          <w:szCs w:val="32"/>
        </w:rPr>
        <w:t> are usually arranged in a transition matrix </w:t>
      </w:r>
      <m:oMath>
        <m:r>
          <w:rPr>
            <w:rFonts w:ascii="Cambria Math" w:hAnsi="Cambria Math"/>
            <w:sz w:val="32"/>
            <w:szCs w:val="32"/>
          </w:rPr>
          <m:t>P</m:t>
        </m:r>
      </m:oMath>
      <w:r w:rsidRPr="003166EB">
        <w:rPr>
          <w:sz w:val="32"/>
          <w:szCs w:val="32"/>
        </w:rPr>
        <w:t>, where each row gives a probability distribution over next states from the current state.</w:t>
      </w:r>
      <w:r w:rsidRPr="003166EB">
        <w:rPr>
          <w:rFonts w:ascii="Arial" w:hAnsi="Arial" w:cs="Arial"/>
          <w:sz w:val="32"/>
          <w:szCs w:val="32"/>
        </w:rPr>
        <w:t>​</w:t>
      </w:r>
    </w:p>
    <w:p w14:paraId="030F6A58" w14:textId="77777777" w:rsidR="003166EB" w:rsidRPr="003166EB" w:rsidRDefault="003166EB" w:rsidP="003166EB">
      <w:pPr>
        <w:pStyle w:val="NoSpacing"/>
        <w:rPr>
          <w:sz w:val="32"/>
          <w:szCs w:val="32"/>
        </w:rPr>
      </w:pPr>
    </w:p>
    <w:p w14:paraId="3D1440D1" w14:textId="77777777" w:rsidR="003166EB" w:rsidRPr="003166EB" w:rsidRDefault="003166EB" w:rsidP="003166EB">
      <w:pPr>
        <w:pStyle w:val="NoSpacing"/>
        <w:rPr>
          <w:b/>
          <w:bCs/>
          <w:sz w:val="32"/>
          <w:szCs w:val="32"/>
        </w:rPr>
      </w:pPr>
      <w:r w:rsidRPr="003166EB">
        <w:rPr>
          <w:b/>
          <w:bCs/>
          <w:sz w:val="32"/>
          <w:szCs w:val="32"/>
        </w:rPr>
        <w:t>Key components</w:t>
      </w:r>
    </w:p>
    <w:p w14:paraId="4D076492" w14:textId="77777777" w:rsidR="003166EB" w:rsidRPr="003166EB" w:rsidRDefault="003166EB" w:rsidP="003166EB">
      <w:pPr>
        <w:pStyle w:val="NoSpacing"/>
        <w:numPr>
          <w:ilvl w:val="0"/>
          <w:numId w:val="1"/>
        </w:numPr>
        <w:rPr>
          <w:sz w:val="32"/>
          <w:szCs w:val="32"/>
        </w:rPr>
      </w:pPr>
      <w:r w:rsidRPr="003166EB">
        <w:rPr>
          <w:sz w:val="32"/>
          <w:szCs w:val="32"/>
        </w:rPr>
        <w:t>State space: The set of all possible states, which might be finite or countable (such as weather categories, web pages, or integer positions).</w:t>
      </w:r>
      <w:r w:rsidRPr="003166EB">
        <w:rPr>
          <w:rFonts w:ascii="Arial" w:hAnsi="Arial" w:cs="Arial"/>
          <w:sz w:val="32"/>
          <w:szCs w:val="32"/>
        </w:rPr>
        <w:t>​</w:t>
      </w:r>
    </w:p>
    <w:p w14:paraId="2FAA1C4B" w14:textId="3E7C74E2" w:rsidR="003166EB" w:rsidRPr="003166EB" w:rsidRDefault="003166EB" w:rsidP="003166EB">
      <w:pPr>
        <w:pStyle w:val="NoSpacing"/>
        <w:numPr>
          <w:ilvl w:val="0"/>
          <w:numId w:val="1"/>
        </w:numPr>
        <w:rPr>
          <w:sz w:val="32"/>
          <w:szCs w:val="32"/>
        </w:rPr>
      </w:pPr>
      <w:r w:rsidRPr="003166EB">
        <w:rPr>
          <w:sz w:val="32"/>
          <w:szCs w:val="32"/>
        </w:rPr>
        <w:t>Transition matrix: A matrix </w:t>
      </w:r>
      <m:oMath>
        <m:r>
          <w:rPr>
            <w:rFonts w:ascii="Cambria Math" w:hAnsi="Cambria Math"/>
            <w:sz w:val="32"/>
            <w:szCs w:val="32"/>
          </w:rPr>
          <m:t>P=(</m:t>
        </m:r>
        <m:sSub>
          <m:sSubPr>
            <m:ctrlPr>
              <w:rPr>
                <w:rFonts w:ascii="Cambria Math" w:hAnsi="Cambria Math"/>
                <w:sz w:val="32"/>
                <w:szCs w:val="32"/>
              </w:rPr>
            </m:ctrlPr>
          </m:sSubPr>
          <m:e>
            <m:r>
              <w:rPr>
                <w:rFonts w:ascii="Cambria Math" w:hAnsi="Cambria Math"/>
                <w:sz w:val="32"/>
                <w:szCs w:val="32"/>
              </w:rPr>
              <m:t>p</m:t>
            </m:r>
          </m:e>
          <m:sub>
            <m:r>
              <w:rPr>
                <w:rFonts w:ascii="Cambria Math" w:hAnsi="Cambria Math"/>
                <w:sz w:val="32"/>
                <w:szCs w:val="32"/>
              </w:rPr>
              <m:t>ij</m:t>
            </m:r>
          </m:sub>
        </m:sSub>
        <m:r>
          <w:rPr>
            <w:rFonts w:ascii="Cambria Math" w:hAnsi="Cambria Math"/>
            <w:sz w:val="32"/>
            <w:szCs w:val="32"/>
          </w:rPr>
          <m:t>)</m:t>
        </m:r>
      </m:oMath>
      <w:r w:rsidRPr="003166EB">
        <w:rPr>
          <w:sz w:val="32"/>
          <w:szCs w:val="32"/>
        </w:rPr>
        <w:t> where </w:t>
      </w:r>
      <m:oMath>
        <m:sSub>
          <m:sSubPr>
            <m:ctrlPr>
              <w:rPr>
                <w:rFonts w:ascii="Cambria Math" w:hAnsi="Cambria Math"/>
                <w:sz w:val="32"/>
                <w:szCs w:val="32"/>
              </w:rPr>
            </m:ctrlPr>
          </m:sSubPr>
          <m:e>
            <m:r>
              <w:rPr>
                <w:rFonts w:ascii="Cambria Math" w:hAnsi="Cambria Math"/>
                <w:sz w:val="32"/>
                <w:szCs w:val="32"/>
              </w:rPr>
              <m:t>p</m:t>
            </m:r>
          </m:e>
          <m:sub>
            <m:r>
              <w:rPr>
                <w:rFonts w:ascii="Cambria Math" w:hAnsi="Cambria Math"/>
                <w:sz w:val="32"/>
                <w:szCs w:val="32"/>
              </w:rPr>
              <m:t>ij</m:t>
            </m:r>
          </m:sub>
        </m:sSub>
      </m:oMath>
      <w:r w:rsidRPr="003166EB">
        <w:rPr>
          <w:sz w:val="32"/>
          <w:szCs w:val="32"/>
        </w:rPr>
        <w:t> is the probability of moving from state </w:t>
      </w:r>
      <m:oMath>
        <m:r>
          <w:rPr>
            <w:rFonts w:ascii="Cambria Math" w:hAnsi="Cambria Math"/>
            <w:sz w:val="32"/>
            <w:szCs w:val="32"/>
          </w:rPr>
          <m:t>i</m:t>
        </m:r>
      </m:oMath>
      <w:r w:rsidRPr="003166EB">
        <w:rPr>
          <w:sz w:val="32"/>
          <w:szCs w:val="32"/>
        </w:rPr>
        <w:t> to state </w:t>
      </w:r>
      <m:oMath>
        <m:r>
          <w:rPr>
            <w:rFonts w:ascii="Cambria Math" w:hAnsi="Cambria Math"/>
            <w:sz w:val="32"/>
            <w:szCs w:val="32"/>
          </w:rPr>
          <m:t>j</m:t>
        </m:r>
      </m:oMath>
      <w:r w:rsidRPr="003166EB">
        <w:rPr>
          <w:sz w:val="32"/>
          <w:szCs w:val="32"/>
        </w:rPr>
        <w:t> in one step, with each row summing to 1.</w:t>
      </w:r>
      <w:r w:rsidRPr="003166EB">
        <w:rPr>
          <w:rFonts w:ascii="Arial" w:hAnsi="Arial" w:cs="Arial"/>
          <w:sz w:val="32"/>
          <w:szCs w:val="32"/>
        </w:rPr>
        <w:t>​</w:t>
      </w:r>
    </w:p>
    <w:p w14:paraId="2C0C2843" w14:textId="77777777" w:rsidR="003166EB" w:rsidRPr="003166EB" w:rsidRDefault="003166EB" w:rsidP="003166EB">
      <w:pPr>
        <w:pStyle w:val="NoSpacing"/>
        <w:numPr>
          <w:ilvl w:val="0"/>
          <w:numId w:val="1"/>
        </w:numPr>
        <w:rPr>
          <w:sz w:val="32"/>
          <w:szCs w:val="32"/>
        </w:rPr>
      </w:pPr>
      <w:r w:rsidRPr="003166EB">
        <w:rPr>
          <w:sz w:val="32"/>
          <w:szCs w:val="32"/>
        </w:rPr>
        <w:lastRenderedPageBreak/>
        <w:t>Initial distribution: A probability vector that specifies the starting state (or distribution of starting states) of the chain.</w:t>
      </w:r>
      <w:r w:rsidRPr="003166EB">
        <w:rPr>
          <w:rFonts w:ascii="Arial" w:hAnsi="Arial" w:cs="Arial"/>
          <w:sz w:val="32"/>
          <w:szCs w:val="32"/>
        </w:rPr>
        <w:t>​</w:t>
      </w:r>
    </w:p>
    <w:p w14:paraId="2A628EC7" w14:textId="77777777" w:rsidR="003166EB" w:rsidRPr="003166EB" w:rsidRDefault="003166EB" w:rsidP="003166EB">
      <w:pPr>
        <w:pStyle w:val="NoSpacing"/>
        <w:ind w:left="720"/>
        <w:rPr>
          <w:sz w:val="32"/>
          <w:szCs w:val="32"/>
        </w:rPr>
      </w:pPr>
    </w:p>
    <w:p w14:paraId="697162F6" w14:textId="77777777" w:rsidR="003166EB" w:rsidRPr="003166EB" w:rsidRDefault="003166EB" w:rsidP="003166EB">
      <w:pPr>
        <w:pStyle w:val="NoSpacing"/>
        <w:rPr>
          <w:b/>
          <w:bCs/>
          <w:sz w:val="32"/>
          <w:szCs w:val="32"/>
        </w:rPr>
      </w:pPr>
      <w:r w:rsidRPr="003166EB">
        <w:rPr>
          <w:b/>
          <w:bCs/>
          <w:sz w:val="32"/>
          <w:szCs w:val="32"/>
        </w:rPr>
        <w:t>Behavior over many steps</w:t>
      </w:r>
    </w:p>
    <w:p w14:paraId="3DEE624A" w14:textId="7ED6A870" w:rsidR="003166EB" w:rsidRPr="003166EB" w:rsidRDefault="003166EB" w:rsidP="003166EB">
      <w:pPr>
        <w:pStyle w:val="NoSpacing"/>
        <w:rPr>
          <w:sz w:val="32"/>
          <w:szCs w:val="32"/>
        </w:rPr>
      </w:pPr>
      <w:r w:rsidRPr="003166EB">
        <w:rPr>
          <w:sz w:val="32"/>
          <w:szCs w:val="32"/>
        </w:rPr>
        <w:t>Raising the transition matrix to higher powers (</w:t>
      </w:r>
      <m:oMath>
        <m:sSup>
          <m:sSupPr>
            <m:ctrlPr>
              <w:rPr>
                <w:rFonts w:ascii="Cambria Math" w:hAnsi="Cambria Math"/>
                <w:sz w:val="32"/>
                <w:szCs w:val="32"/>
              </w:rPr>
            </m:ctrlPr>
          </m:sSupPr>
          <m:e>
            <m:r>
              <w:rPr>
                <w:rFonts w:ascii="Cambria Math" w:hAnsi="Cambria Math"/>
                <w:sz w:val="32"/>
                <w:szCs w:val="32"/>
              </w:rPr>
              <m:t>P</m:t>
            </m:r>
          </m:e>
          <m:sup>
            <m:r>
              <w:rPr>
                <w:rFonts w:ascii="Cambria Math" w:hAnsi="Cambria Math"/>
                <w:sz w:val="32"/>
                <w:szCs w:val="32"/>
              </w:rPr>
              <m:t>n</m:t>
            </m:r>
          </m:sup>
        </m:sSup>
      </m:oMath>
      <w:r w:rsidRPr="003166EB">
        <w:rPr>
          <w:sz w:val="32"/>
          <w:szCs w:val="32"/>
        </w:rPr>
        <w:t>) describes the probabilities of moving between states in </w:t>
      </w:r>
      <m:oMath>
        <m:r>
          <w:rPr>
            <w:rFonts w:ascii="Cambria Math" w:hAnsi="Cambria Math"/>
            <w:sz w:val="32"/>
            <w:szCs w:val="32"/>
          </w:rPr>
          <m:t>n</m:t>
        </m:r>
      </m:oMath>
      <w:r w:rsidRPr="003166EB">
        <w:rPr>
          <w:sz w:val="32"/>
          <w:szCs w:val="32"/>
        </w:rPr>
        <w:t> steps. Under suitable conditions (such as irreducibility and aperiodicity), the chain converges to a stationary distribution, a probability vector that remains unchanged by further applications of </w:t>
      </w:r>
      <m:oMath>
        <m:r>
          <w:rPr>
            <w:rFonts w:ascii="Cambria Math" w:hAnsi="Cambria Math"/>
            <w:sz w:val="32"/>
            <w:szCs w:val="32"/>
          </w:rPr>
          <m:t>P</m:t>
        </m:r>
      </m:oMath>
      <w:r w:rsidRPr="003166EB">
        <w:rPr>
          <w:sz w:val="32"/>
          <w:szCs w:val="32"/>
        </w:rPr>
        <w:t>.</w:t>
      </w:r>
      <w:r w:rsidRPr="003166EB">
        <w:rPr>
          <w:rFonts w:ascii="Arial" w:hAnsi="Arial" w:cs="Arial"/>
          <w:sz w:val="32"/>
          <w:szCs w:val="32"/>
        </w:rPr>
        <w:t>​</w:t>
      </w:r>
    </w:p>
    <w:p w14:paraId="130DE6BB" w14:textId="77777777" w:rsidR="003166EB" w:rsidRPr="003166EB" w:rsidRDefault="003166EB" w:rsidP="003166EB">
      <w:pPr>
        <w:pStyle w:val="NoSpacing"/>
        <w:rPr>
          <w:sz w:val="32"/>
          <w:szCs w:val="32"/>
        </w:rPr>
      </w:pPr>
    </w:p>
    <w:p w14:paraId="4A7A1437" w14:textId="4BC9DE18" w:rsidR="003166EB" w:rsidRDefault="003166EB" w:rsidP="003166EB">
      <w:pPr>
        <w:pStyle w:val="NoSpacing"/>
        <w:rPr>
          <w:b/>
          <w:bCs/>
          <w:color w:val="EE0000"/>
          <w:sz w:val="32"/>
          <w:szCs w:val="32"/>
        </w:rPr>
      </w:pPr>
      <w:r w:rsidRPr="003166EB">
        <w:rPr>
          <w:b/>
          <w:bCs/>
          <w:color w:val="EE0000"/>
          <w:sz w:val="32"/>
          <w:szCs w:val="32"/>
        </w:rPr>
        <w:t>Ref</w:t>
      </w:r>
    </w:p>
    <w:p w14:paraId="677D95D1" w14:textId="613B265E" w:rsidR="003166EB" w:rsidRPr="003166EB" w:rsidRDefault="003166EB" w:rsidP="003166EB">
      <w:pPr>
        <w:pStyle w:val="NoSpacing"/>
        <w:numPr>
          <w:ilvl w:val="0"/>
          <w:numId w:val="2"/>
        </w:numPr>
        <w:rPr>
          <w:b/>
          <w:bCs/>
          <w:sz w:val="32"/>
          <w:szCs w:val="32"/>
        </w:rPr>
      </w:pPr>
      <w:r w:rsidRPr="003166EB">
        <w:rPr>
          <w:b/>
          <w:bCs/>
          <w:sz w:val="32"/>
          <w:szCs w:val="32"/>
        </w:rPr>
        <w:t>“An introduction to Markov chains” – Systematic, textbook-style introduction with clear definitions, examples, and proofs, ideal if you want a rigorous but readable math treatment.</w:t>
      </w:r>
      <w:r w:rsidRPr="003166EB">
        <w:rPr>
          <w:rFonts w:ascii="Arial" w:hAnsi="Arial" w:cs="Arial"/>
          <w:b/>
          <w:bCs/>
          <w:sz w:val="32"/>
          <w:szCs w:val="32"/>
        </w:rPr>
        <w:t>​</w:t>
      </w:r>
    </w:p>
    <w:p w14:paraId="1953D635" w14:textId="77777777" w:rsidR="004B09C1" w:rsidRDefault="003166EB" w:rsidP="003166EB">
      <w:pPr>
        <w:pStyle w:val="NoSpacing"/>
        <w:numPr>
          <w:ilvl w:val="0"/>
          <w:numId w:val="2"/>
        </w:numPr>
        <w:rPr>
          <w:b/>
          <w:bCs/>
          <w:sz w:val="32"/>
          <w:szCs w:val="32"/>
        </w:rPr>
      </w:pPr>
      <w:r w:rsidRPr="003166EB">
        <w:rPr>
          <w:b/>
          <w:bCs/>
          <w:sz w:val="32"/>
          <w:szCs w:val="32"/>
        </w:rPr>
        <w:t>Setosa: “Markov Chains explained visually” – Highly intuitive, interactive site that uses animations and diagrams to build the core ideas without heavy formalism, great as a first pass before deeper study.</w:t>
      </w:r>
    </w:p>
    <w:p w14:paraId="3B6A514E" w14:textId="2D246C6D" w:rsidR="004B09C1" w:rsidRDefault="004B09C1" w:rsidP="004B09C1">
      <w:pPr>
        <w:pStyle w:val="NoSpacing"/>
        <w:rPr>
          <w:b/>
          <w:bCs/>
          <w:sz w:val="32"/>
          <w:szCs w:val="32"/>
        </w:rPr>
      </w:pPr>
      <w:r w:rsidRPr="004B09C1">
        <w:rPr>
          <w:b/>
          <w:bCs/>
          <w:sz w:val="44"/>
          <w:szCs w:val="44"/>
        </w:rPr>
        <w:t>2</w:t>
      </w:r>
      <w:r>
        <w:rPr>
          <w:b/>
          <w:bCs/>
          <w:sz w:val="32"/>
          <w:szCs w:val="32"/>
        </w:rPr>
        <w:t xml:space="preserve">. </w:t>
      </w:r>
      <w:r w:rsidRPr="004B09C1">
        <w:rPr>
          <w:b/>
          <w:bCs/>
          <w:sz w:val="44"/>
          <w:szCs w:val="44"/>
        </w:rPr>
        <w:t>App navigation theory</w:t>
      </w:r>
      <w:r>
        <w:rPr>
          <w:b/>
          <w:bCs/>
          <w:sz w:val="32"/>
          <w:szCs w:val="32"/>
        </w:rPr>
        <w:t xml:space="preserve"> </w:t>
      </w:r>
    </w:p>
    <w:p w14:paraId="2C52B8EA" w14:textId="77777777" w:rsidR="004B09C1" w:rsidRDefault="004B09C1" w:rsidP="004B09C1">
      <w:pPr>
        <w:pStyle w:val="NoSpacing"/>
        <w:rPr>
          <w:b/>
          <w:bCs/>
          <w:sz w:val="32"/>
          <w:szCs w:val="32"/>
        </w:rPr>
      </w:pPr>
    </w:p>
    <w:p w14:paraId="55D7960D" w14:textId="77777777" w:rsidR="004B09C1" w:rsidRPr="004B09C1" w:rsidRDefault="004B09C1" w:rsidP="004B09C1">
      <w:pPr>
        <w:pStyle w:val="NoSpacing"/>
        <w:rPr>
          <w:b/>
          <w:bCs/>
          <w:sz w:val="32"/>
          <w:szCs w:val="32"/>
        </w:rPr>
      </w:pPr>
      <w:r w:rsidRPr="004B09C1">
        <w:rPr>
          <w:b/>
          <w:bCs/>
          <w:sz w:val="32"/>
          <w:szCs w:val="32"/>
        </w:rPr>
        <w:t>Markov chains model app navigation as user movements between screens, where the next screen depends only on the current one, not past ones. This forgetful trait helps predict user paths in mobile or web apps simply.</w:t>
      </w:r>
    </w:p>
    <w:p w14:paraId="4AA45D5E" w14:textId="77777777" w:rsidR="004B09C1" w:rsidRPr="004B09C1" w:rsidRDefault="004B09C1" w:rsidP="004B09C1">
      <w:pPr>
        <w:pStyle w:val="NoSpacing"/>
        <w:rPr>
          <w:b/>
          <w:bCs/>
          <w:sz w:val="32"/>
          <w:szCs w:val="32"/>
        </w:rPr>
      </w:pPr>
      <w:r w:rsidRPr="004B09C1">
        <w:rPr>
          <w:b/>
          <w:bCs/>
          <w:sz w:val="32"/>
          <w:szCs w:val="32"/>
        </w:rPr>
        <w:t>Key Ideas in Navigation</w:t>
      </w:r>
    </w:p>
    <w:p w14:paraId="1E9EC787" w14:textId="77777777" w:rsidR="004B09C1" w:rsidRPr="004B09C1" w:rsidRDefault="004B09C1" w:rsidP="004B09C1">
      <w:pPr>
        <w:pStyle w:val="NoSpacing"/>
        <w:rPr>
          <w:b/>
          <w:bCs/>
          <w:sz w:val="32"/>
          <w:szCs w:val="32"/>
        </w:rPr>
      </w:pPr>
      <w:r w:rsidRPr="004B09C1">
        <w:rPr>
          <w:b/>
          <w:bCs/>
          <w:sz w:val="32"/>
          <w:szCs w:val="32"/>
        </w:rPr>
        <w:t>States are app screens like home, profile, or settings. The transition table shows chances, such as 0.6 from home to search and 0.4 to profile, with each row adding to 1. Starting chances set the first screen, often login or home.</w:t>
      </w:r>
      <w:hyperlink r:id="rId5" w:tgtFrame="_blank" w:history="1">
        <w:r w:rsidRPr="004B09C1">
          <w:rPr>
            <w:rStyle w:val="Hyperlink"/>
            <w:b/>
            <w:bCs/>
            <w:sz w:val="32"/>
            <w:szCs w:val="32"/>
          </w:rPr>
          <w:t>wikipedia</w:t>
        </w:r>
      </w:hyperlink>
      <w:r w:rsidRPr="004B09C1">
        <w:rPr>
          <w:rFonts w:ascii="Arial" w:hAnsi="Arial" w:cs="Arial"/>
          <w:b/>
          <w:bCs/>
          <w:sz w:val="32"/>
          <w:szCs w:val="32"/>
        </w:rPr>
        <w:t>​</w:t>
      </w:r>
    </w:p>
    <w:p w14:paraId="4C593A7E" w14:textId="77777777" w:rsidR="004B09C1" w:rsidRPr="004B09C1" w:rsidRDefault="004B09C1" w:rsidP="004B09C1">
      <w:pPr>
        <w:pStyle w:val="NoSpacing"/>
        <w:rPr>
          <w:b/>
          <w:bCs/>
          <w:sz w:val="32"/>
          <w:szCs w:val="32"/>
        </w:rPr>
      </w:pPr>
      <w:r w:rsidRPr="004B09C1">
        <w:rPr>
          <w:b/>
          <w:bCs/>
          <w:sz w:val="32"/>
          <w:szCs w:val="32"/>
        </w:rPr>
        <w:t>Tracking User Paths</w:t>
      </w:r>
    </w:p>
    <w:p w14:paraId="1625D34F" w14:textId="6E6910D4" w:rsidR="004B09C1" w:rsidRPr="004B09C1" w:rsidRDefault="004B09C1" w:rsidP="004B09C1">
      <w:pPr>
        <w:pStyle w:val="NoSpacing"/>
        <w:rPr>
          <w:b/>
          <w:bCs/>
          <w:sz w:val="32"/>
          <w:szCs w:val="32"/>
        </w:rPr>
      </w:pPr>
      <w:r w:rsidRPr="004B09C1">
        <w:rPr>
          <w:b/>
          <w:bCs/>
          <w:sz w:val="32"/>
          <w:szCs w:val="32"/>
        </w:rPr>
        <w:lastRenderedPageBreak/>
        <w:t>Raising the transition table to higher powers shows chances over multiple steps, like getting to checkout from home in three taps. Chains that connect fully and avoid cycles settle into a steady pattern of screen visits for better app design.</w:t>
      </w:r>
      <w:r>
        <w:rPr>
          <w:b/>
          <w:bCs/>
          <w:sz w:val="32"/>
          <w:szCs w:val="32"/>
        </w:rPr>
        <w:t xml:space="preserve"> </w:t>
      </w:r>
      <w:hyperlink r:id="rId6" w:tgtFrame="_blank" w:history="1">
        <w:r w:rsidRPr="004B09C1">
          <w:rPr>
            <w:rStyle w:val="Hyperlink"/>
            <w:b/>
            <w:bCs/>
            <w:sz w:val="32"/>
            <w:szCs w:val="32"/>
          </w:rPr>
          <w:t>math.libretexts</w:t>
        </w:r>
      </w:hyperlink>
      <w:r w:rsidRPr="004B09C1">
        <w:rPr>
          <w:rFonts w:ascii="Arial" w:hAnsi="Arial" w:cs="Arial"/>
          <w:b/>
          <w:bCs/>
          <w:sz w:val="32"/>
          <w:szCs w:val="32"/>
        </w:rPr>
        <w:t>​</w:t>
      </w:r>
    </w:p>
    <w:p w14:paraId="442847E1" w14:textId="77777777" w:rsidR="004B09C1" w:rsidRPr="004B09C1" w:rsidRDefault="004B09C1" w:rsidP="004B09C1">
      <w:pPr>
        <w:pStyle w:val="NoSpacing"/>
        <w:rPr>
          <w:b/>
          <w:bCs/>
          <w:sz w:val="32"/>
          <w:szCs w:val="32"/>
        </w:rPr>
      </w:pPr>
      <w:r w:rsidRPr="004B09C1">
        <w:rPr>
          <w:b/>
          <w:bCs/>
          <w:sz w:val="32"/>
          <w:szCs w:val="32"/>
        </w:rPr>
        <w:t>Real-World Uses</w:t>
      </w:r>
    </w:p>
    <w:p w14:paraId="585A55D5" w14:textId="77777777" w:rsidR="004B09C1" w:rsidRPr="004B09C1" w:rsidRDefault="004B09C1" w:rsidP="004B09C1">
      <w:pPr>
        <w:pStyle w:val="NoSpacing"/>
        <w:numPr>
          <w:ilvl w:val="0"/>
          <w:numId w:val="3"/>
        </w:numPr>
        <w:rPr>
          <w:b/>
          <w:bCs/>
          <w:sz w:val="32"/>
          <w:szCs w:val="32"/>
        </w:rPr>
      </w:pPr>
      <w:r w:rsidRPr="004B09C1">
        <w:rPr>
          <w:b/>
          <w:bCs/>
          <w:sz w:val="32"/>
          <w:szCs w:val="32"/>
        </w:rPr>
        <w:t>PageRank: Google treats web links as moves to rank pages by long-term visit odds.</w:t>
      </w:r>
      <w:hyperlink r:id="rId7" w:tgtFrame="_blank" w:history="1">
        <w:r w:rsidRPr="004B09C1">
          <w:rPr>
            <w:rStyle w:val="Hyperlink"/>
            <w:b/>
            <w:bCs/>
            <w:sz w:val="32"/>
            <w:szCs w:val="32"/>
          </w:rPr>
          <w:t>wikipedia</w:t>
        </w:r>
      </w:hyperlink>
      <w:r w:rsidRPr="004B09C1">
        <w:rPr>
          <w:rFonts w:ascii="Arial" w:hAnsi="Arial" w:cs="Arial"/>
          <w:b/>
          <w:bCs/>
          <w:sz w:val="32"/>
          <w:szCs w:val="32"/>
        </w:rPr>
        <w:t>​</w:t>
      </w:r>
    </w:p>
    <w:p w14:paraId="1C9BB714" w14:textId="77777777" w:rsidR="004B09C1" w:rsidRPr="004B09C1" w:rsidRDefault="004B09C1" w:rsidP="004B09C1">
      <w:pPr>
        <w:pStyle w:val="NoSpacing"/>
        <w:numPr>
          <w:ilvl w:val="0"/>
          <w:numId w:val="3"/>
        </w:numPr>
        <w:rPr>
          <w:b/>
          <w:bCs/>
          <w:sz w:val="32"/>
          <w:szCs w:val="32"/>
        </w:rPr>
      </w:pPr>
      <w:r w:rsidRPr="004B09C1">
        <w:rPr>
          <w:b/>
          <w:bCs/>
          <w:sz w:val="32"/>
          <w:szCs w:val="32"/>
        </w:rPr>
        <w:t>User Retention: Spots drop-off spots between screens to improve new user guides.</w:t>
      </w:r>
    </w:p>
    <w:p w14:paraId="1CCB46EB" w14:textId="77777777" w:rsidR="004B09C1" w:rsidRPr="004B09C1" w:rsidRDefault="004B09C1" w:rsidP="004B09C1">
      <w:pPr>
        <w:pStyle w:val="NoSpacing"/>
        <w:numPr>
          <w:ilvl w:val="0"/>
          <w:numId w:val="3"/>
        </w:numPr>
        <w:rPr>
          <w:b/>
          <w:bCs/>
          <w:sz w:val="32"/>
          <w:szCs w:val="32"/>
        </w:rPr>
      </w:pPr>
      <w:r w:rsidRPr="004B09C1">
        <w:rPr>
          <w:b/>
          <w:bCs/>
          <w:sz w:val="32"/>
          <w:szCs w:val="32"/>
        </w:rPr>
        <w:t>A/B Tests: Compares move tables between app versions to boost engagement.</w:t>
      </w:r>
      <w:hyperlink r:id="rId8" w:tgtFrame="_blank" w:history="1">
        <w:r w:rsidRPr="004B09C1">
          <w:rPr>
            <w:rStyle w:val="Hyperlink"/>
            <w:b/>
            <w:bCs/>
            <w:sz w:val="32"/>
            <w:szCs w:val="32"/>
          </w:rPr>
          <w:t>math.chalmers</w:t>
        </w:r>
      </w:hyperlink>
      <w:r w:rsidRPr="004B09C1">
        <w:rPr>
          <w:rFonts w:ascii="Arial" w:hAnsi="Arial" w:cs="Arial"/>
          <w:b/>
          <w:bCs/>
          <w:sz w:val="32"/>
          <w:szCs w:val="32"/>
        </w:rPr>
        <w:t>​</w:t>
      </w:r>
    </w:p>
    <w:p w14:paraId="3D6C783E" w14:textId="77777777" w:rsidR="004B09C1" w:rsidRPr="004B09C1" w:rsidRDefault="004B09C1" w:rsidP="004B09C1">
      <w:pPr>
        <w:pStyle w:val="NoSpacing"/>
        <w:rPr>
          <w:b/>
          <w:bCs/>
          <w:sz w:val="32"/>
          <w:szCs w:val="32"/>
        </w:rPr>
      </w:pPr>
      <w:r w:rsidRPr="004B09C1">
        <w:rPr>
          <w:b/>
          <w:bCs/>
          <w:sz w:val="32"/>
          <w:szCs w:val="32"/>
        </w:rPr>
        <w:t>Pros and Cons</w:t>
      </w:r>
    </w:p>
    <w:p w14:paraId="054DB852" w14:textId="77777777" w:rsidR="004B09C1" w:rsidRPr="004B09C1" w:rsidRDefault="004B09C1" w:rsidP="004B09C1">
      <w:pPr>
        <w:pStyle w:val="NoSpacing"/>
        <w:rPr>
          <w:b/>
          <w:bCs/>
          <w:sz w:val="32"/>
          <w:szCs w:val="32"/>
        </w:rPr>
      </w:pPr>
      <w:r w:rsidRPr="004B09C1">
        <w:rPr>
          <w:b/>
          <w:bCs/>
          <w:sz w:val="32"/>
          <w:szCs w:val="32"/>
        </w:rPr>
        <w:t>These models create path heatmaps and smart next-screen hints. Downsides include ignoring strong path links, like in shopping carts.</w:t>
      </w:r>
      <w:hyperlink r:id="rId9" w:tgtFrame="_blank" w:history="1">
        <w:r w:rsidRPr="004B09C1">
          <w:rPr>
            <w:rStyle w:val="Hyperlink"/>
            <w:b/>
            <w:bCs/>
            <w:sz w:val="32"/>
            <w:szCs w:val="32"/>
          </w:rPr>
          <w:t>shiksha</w:t>
        </w:r>
      </w:hyperlink>
      <w:r w:rsidRPr="004B09C1">
        <w:rPr>
          <w:rFonts w:ascii="Arial" w:hAnsi="Arial" w:cs="Arial"/>
          <w:b/>
          <w:bCs/>
          <w:sz w:val="32"/>
          <w:szCs w:val="32"/>
        </w:rPr>
        <w:t>​</w:t>
      </w:r>
    </w:p>
    <w:p w14:paraId="11A4D472" w14:textId="77777777" w:rsidR="004B09C1" w:rsidRPr="004B09C1" w:rsidRDefault="004B09C1" w:rsidP="004B09C1">
      <w:pPr>
        <w:pStyle w:val="NoSpacing"/>
        <w:numPr>
          <w:ilvl w:val="0"/>
          <w:numId w:val="4"/>
        </w:numPr>
        <w:rPr>
          <w:b/>
          <w:bCs/>
          <w:sz w:val="32"/>
          <w:szCs w:val="32"/>
        </w:rPr>
      </w:pPr>
      <w:hyperlink r:id="rId10" w:history="1">
        <w:r w:rsidRPr="004B09C1">
          <w:rPr>
            <w:rStyle w:val="Hyperlink"/>
            <w:b/>
            <w:bCs/>
            <w:sz w:val="32"/>
            <w:szCs w:val="32"/>
          </w:rPr>
          <w:t>https://en.wikipedia.org/wiki/Markov_chain</w:t>
        </w:r>
      </w:hyperlink>
    </w:p>
    <w:p w14:paraId="7B76C4CB" w14:textId="77777777" w:rsidR="004B09C1" w:rsidRPr="004B09C1" w:rsidRDefault="004B09C1" w:rsidP="004B09C1">
      <w:pPr>
        <w:pStyle w:val="NoSpacing"/>
        <w:numPr>
          <w:ilvl w:val="0"/>
          <w:numId w:val="4"/>
        </w:numPr>
        <w:rPr>
          <w:b/>
          <w:bCs/>
          <w:sz w:val="32"/>
          <w:szCs w:val="32"/>
        </w:rPr>
      </w:pPr>
      <w:hyperlink r:id="rId11" w:history="1">
        <w:r w:rsidRPr="004B09C1">
          <w:rPr>
            <w:rStyle w:val="Hyperlink"/>
            <w:b/>
            <w:bCs/>
            <w:sz w:val="32"/>
            <w:szCs w:val="32"/>
          </w:rPr>
          <w:t>https://math.libretexts.org/Bookshelves/Applied_Mathematics/Applied_Finite_Mathematics_(Sekhon_and_Bloom)/10:_Markov_Chains/10.02:_Applications_of_Markov_Chains</w:t>
        </w:r>
      </w:hyperlink>
    </w:p>
    <w:p w14:paraId="1668A678" w14:textId="77777777" w:rsidR="004B09C1" w:rsidRPr="004B09C1" w:rsidRDefault="004B09C1" w:rsidP="004B09C1">
      <w:pPr>
        <w:pStyle w:val="NoSpacing"/>
        <w:numPr>
          <w:ilvl w:val="0"/>
          <w:numId w:val="4"/>
        </w:numPr>
        <w:rPr>
          <w:b/>
          <w:bCs/>
          <w:sz w:val="32"/>
          <w:szCs w:val="32"/>
        </w:rPr>
      </w:pPr>
      <w:hyperlink r:id="rId12" w:history="1">
        <w:r w:rsidRPr="004B09C1">
          <w:rPr>
            <w:rStyle w:val="Hyperlink"/>
            <w:b/>
            <w:bCs/>
            <w:sz w:val="32"/>
            <w:szCs w:val="32"/>
          </w:rPr>
          <w:t>https://www.math.chalmers.se/Stat/Grundutb/CTH/mve220/1617/redingprojects16-17/IntroMarkovChainsandApplications.pdf</w:t>
        </w:r>
      </w:hyperlink>
    </w:p>
    <w:p w14:paraId="47C713D9" w14:textId="77777777" w:rsidR="004B09C1" w:rsidRPr="004B09C1" w:rsidRDefault="004B09C1" w:rsidP="004B09C1">
      <w:pPr>
        <w:pStyle w:val="NoSpacing"/>
        <w:numPr>
          <w:ilvl w:val="0"/>
          <w:numId w:val="4"/>
        </w:numPr>
        <w:rPr>
          <w:b/>
          <w:bCs/>
          <w:sz w:val="32"/>
          <w:szCs w:val="32"/>
        </w:rPr>
      </w:pPr>
      <w:hyperlink r:id="rId13" w:history="1">
        <w:r w:rsidRPr="004B09C1">
          <w:rPr>
            <w:rStyle w:val="Hyperlink"/>
            <w:b/>
            <w:bCs/>
            <w:sz w:val="32"/>
            <w:szCs w:val="32"/>
          </w:rPr>
          <w:t>https://www.shiksha.com/online-courses/articles/introduction-to-markov-chain/</w:t>
        </w:r>
      </w:hyperlink>
    </w:p>
    <w:p w14:paraId="3ED6D39C" w14:textId="77777777" w:rsidR="004B09C1" w:rsidRDefault="004B09C1" w:rsidP="004B09C1">
      <w:pPr>
        <w:pStyle w:val="NoSpacing"/>
        <w:rPr>
          <w:b/>
          <w:bCs/>
          <w:sz w:val="32"/>
          <w:szCs w:val="32"/>
        </w:rPr>
      </w:pPr>
    </w:p>
    <w:p w14:paraId="1C3CB2F4" w14:textId="77777777" w:rsidR="004B09C1" w:rsidRPr="003166EB" w:rsidRDefault="004B09C1" w:rsidP="004B09C1">
      <w:pPr>
        <w:pStyle w:val="NoSpacing"/>
        <w:ind w:left="630"/>
        <w:rPr>
          <w:b/>
          <w:bCs/>
          <w:sz w:val="32"/>
          <w:szCs w:val="32"/>
        </w:rPr>
      </w:pPr>
    </w:p>
    <w:p w14:paraId="53BA23AE" w14:textId="77777777" w:rsidR="003166EB" w:rsidRPr="003166EB" w:rsidRDefault="003166EB" w:rsidP="003166EB">
      <w:pPr>
        <w:pStyle w:val="NoSpacing"/>
        <w:rPr>
          <w:b/>
          <w:bCs/>
          <w:color w:val="EE0000"/>
        </w:rPr>
      </w:pPr>
    </w:p>
    <w:sectPr w:rsidR="003166EB" w:rsidRPr="0031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9FC"/>
    <w:multiLevelType w:val="multilevel"/>
    <w:tmpl w:val="96F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93D45"/>
    <w:multiLevelType w:val="multilevel"/>
    <w:tmpl w:val="75F6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05FE0"/>
    <w:multiLevelType w:val="multilevel"/>
    <w:tmpl w:val="E2B4C1E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6BC8186A"/>
    <w:multiLevelType w:val="multilevel"/>
    <w:tmpl w:val="AAF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491273">
    <w:abstractNumId w:val="3"/>
  </w:num>
  <w:num w:numId="2" w16cid:durableId="1342315074">
    <w:abstractNumId w:val="2"/>
  </w:num>
  <w:num w:numId="3" w16cid:durableId="866990460">
    <w:abstractNumId w:val="1"/>
  </w:num>
  <w:num w:numId="4" w16cid:durableId="28384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EB"/>
    <w:rsid w:val="00174802"/>
    <w:rsid w:val="002A17F9"/>
    <w:rsid w:val="003166EB"/>
    <w:rsid w:val="004B09C1"/>
    <w:rsid w:val="00965194"/>
    <w:rsid w:val="00D3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2F6E"/>
  <w15:chartTrackingRefBased/>
  <w15:docId w15:val="{BB908006-237C-46DF-AB45-2C4E3FB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EB"/>
    <w:rPr>
      <w:rFonts w:eastAsiaTheme="majorEastAsia" w:cstheme="majorBidi"/>
      <w:color w:val="272727" w:themeColor="text1" w:themeTint="D8"/>
    </w:rPr>
  </w:style>
  <w:style w:type="paragraph" w:styleId="Title">
    <w:name w:val="Title"/>
    <w:basedOn w:val="Normal"/>
    <w:next w:val="Normal"/>
    <w:link w:val="TitleChar"/>
    <w:uiPriority w:val="10"/>
    <w:qFormat/>
    <w:rsid w:val="0031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EB"/>
    <w:pPr>
      <w:spacing w:before="160"/>
      <w:jc w:val="center"/>
    </w:pPr>
    <w:rPr>
      <w:i/>
      <w:iCs/>
      <w:color w:val="404040" w:themeColor="text1" w:themeTint="BF"/>
    </w:rPr>
  </w:style>
  <w:style w:type="character" w:customStyle="1" w:styleId="QuoteChar">
    <w:name w:val="Quote Char"/>
    <w:basedOn w:val="DefaultParagraphFont"/>
    <w:link w:val="Quote"/>
    <w:uiPriority w:val="29"/>
    <w:rsid w:val="003166EB"/>
    <w:rPr>
      <w:i/>
      <w:iCs/>
      <w:color w:val="404040" w:themeColor="text1" w:themeTint="BF"/>
    </w:rPr>
  </w:style>
  <w:style w:type="paragraph" w:styleId="ListParagraph">
    <w:name w:val="List Paragraph"/>
    <w:basedOn w:val="Normal"/>
    <w:uiPriority w:val="34"/>
    <w:qFormat/>
    <w:rsid w:val="003166EB"/>
    <w:pPr>
      <w:ind w:left="720"/>
      <w:contextualSpacing/>
    </w:pPr>
  </w:style>
  <w:style w:type="character" w:styleId="IntenseEmphasis">
    <w:name w:val="Intense Emphasis"/>
    <w:basedOn w:val="DefaultParagraphFont"/>
    <w:uiPriority w:val="21"/>
    <w:qFormat/>
    <w:rsid w:val="003166EB"/>
    <w:rPr>
      <w:i/>
      <w:iCs/>
      <w:color w:val="0F4761" w:themeColor="accent1" w:themeShade="BF"/>
    </w:rPr>
  </w:style>
  <w:style w:type="paragraph" w:styleId="IntenseQuote">
    <w:name w:val="Intense Quote"/>
    <w:basedOn w:val="Normal"/>
    <w:next w:val="Normal"/>
    <w:link w:val="IntenseQuoteChar"/>
    <w:uiPriority w:val="30"/>
    <w:qFormat/>
    <w:rsid w:val="0031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6EB"/>
    <w:rPr>
      <w:i/>
      <w:iCs/>
      <w:color w:val="0F4761" w:themeColor="accent1" w:themeShade="BF"/>
    </w:rPr>
  </w:style>
  <w:style w:type="character" w:styleId="IntenseReference">
    <w:name w:val="Intense Reference"/>
    <w:basedOn w:val="DefaultParagraphFont"/>
    <w:uiPriority w:val="32"/>
    <w:qFormat/>
    <w:rsid w:val="003166EB"/>
    <w:rPr>
      <w:b/>
      <w:bCs/>
      <w:smallCaps/>
      <w:color w:val="0F4761" w:themeColor="accent1" w:themeShade="BF"/>
      <w:spacing w:val="5"/>
    </w:rPr>
  </w:style>
  <w:style w:type="paragraph" w:styleId="NoSpacing">
    <w:name w:val="No Spacing"/>
    <w:uiPriority w:val="1"/>
    <w:qFormat/>
    <w:rsid w:val="003166EB"/>
    <w:pPr>
      <w:spacing w:after="0" w:line="240" w:lineRule="auto"/>
    </w:pPr>
  </w:style>
  <w:style w:type="character" w:styleId="Hyperlink">
    <w:name w:val="Hyperlink"/>
    <w:basedOn w:val="DefaultParagraphFont"/>
    <w:uiPriority w:val="99"/>
    <w:unhideWhenUsed/>
    <w:rsid w:val="004B09C1"/>
    <w:rPr>
      <w:color w:val="467886" w:themeColor="hyperlink"/>
      <w:u w:val="single"/>
    </w:rPr>
  </w:style>
  <w:style w:type="character" w:styleId="UnresolvedMention">
    <w:name w:val="Unresolved Mention"/>
    <w:basedOn w:val="DefaultParagraphFont"/>
    <w:uiPriority w:val="99"/>
    <w:semiHidden/>
    <w:unhideWhenUsed/>
    <w:rsid w:val="004B0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chalmers.se/Stat/Grundutb/CTH/mve220/1617/redingprojects16-17/IntroMarkovChainsandApplications.pdf" TargetMode="External"/><Relationship Id="rId13" Type="http://schemas.openxmlformats.org/officeDocument/2006/relationships/hyperlink" Target="https://www.shiksha.com/online-courses/articles/introduction-to-markov-chain/" TargetMode="External"/><Relationship Id="rId3" Type="http://schemas.openxmlformats.org/officeDocument/2006/relationships/settings" Target="settings.xml"/><Relationship Id="rId7" Type="http://schemas.openxmlformats.org/officeDocument/2006/relationships/hyperlink" Target="https://en.wikipedia.org/wiki/Markov_chain" TargetMode="External"/><Relationship Id="rId12" Type="http://schemas.openxmlformats.org/officeDocument/2006/relationships/hyperlink" Target="https://www.math.chalmers.se/Stat/Grundutb/CTH/mve220/1617/redingprojects16-17/IntroMarkovChainsandApplic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h.libretexts.org/Bookshelves/Applied_Mathematics/Applied_Finite_Mathematics_(Sekhon_and_Bloom)/10:_Markov_Chains/10.02:_Applications_of_Markov_Chains" TargetMode="External"/><Relationship Id="rId11" Type="http://schemas.openxmlformats.org/officeDocument/2006/relationships/hyperlink" Target="https://math.libretexts.org/Bookshelves/Applied_Mathematics/Applied_Finite_Mathematics_(Sekhon_and_Bloom)/10:_Markov_Chains/10.02:_Applications_of_Markov_Chains" TargetMode="External"/><Relationship Id="rId5" Type="http://schemas.openxmlformats.org/officeDocument/2006/relationships/hyperlink" Target="https://en.wikipedia.org/wiki/Markov_chain" TargetMode="External"/><Relationship Id="rId15" Type="http://schemas.openxmlformats.org/officeDocument/2006/relationships/theme" Target="theme/theme1.xml"/><Relationship Id="rId10" Type="http://schemas.openxmlformats.org/officeDocument/2006/relationships/hyperlink" Target="https://en.wikipedia.org/wiki/Markov_chain" TargetMode="External"/><Relationship Id="rId4" Type="http://schemas.openxmlformats.org/officeDocument/2006/relationships/webSettings" Target="webSettings.xml"/><Relationship Id="rId9" Type="http://schemas.openxmlformats.org/officeDocument/2006/relationships/hyperlink" Target="https://www.shiksha.com/online-courses/articles/introduction-to-markov-cha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320240079</dc:creator>
  <cp:keywords/>
  <dc:description/>
  <cp:lastModifiedBy>yhemaya878@gmail.com</cp:lastModifiedBy>
  <cp:revision>2</cp:revision>
  <dcterms:created xsi:type="dcterms:W3CDTF">2025-12-12T13:27:00Z</dcterms:created>
  <dcterms:modified xsi:type="dcterms:W3CDTF">2025-12-12T13:27:00Z</dcterms:modified>
</cp:coreProperties>
</file>